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after="0" w:line="595" w:lineRule="exact"/>
        <w:ind w:left="0" w:leftChars="0" w:firstLine="0" w:firstLineChars="0"/>
        <w:jc w:val="lef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重庆市黔江区人民政府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关于高排放柴油货车限行措施的通告</w:t>
      </w:r>
    </w:p>
    <w:p>
      <w:pPr>
        <w:pStyle w:val="22"/>
        <w:keepNext w:val="0"/>
        <w:keepLines w:val="0"/>
        <w:pageBreakBefore w:val="0"/>
        <w:kinsoku/>
        <w:overflowPunct/>
        <w:topLinePunct w:val="0"/>
        <w:bidi w:val="0"/>
        <w:spacing w:line="595" w:lineRule="exact"/>
        <w:jc w:val="center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黔江府发〔202</w:t>
      </w:r>
      <w:r>
        <w:rPr>
          <w:rFonts w:hint="eastAsia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号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5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为进一步改善环境空气质量，根据《重庆市大气污染防治条例》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市生态环境局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市公安局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市交通运输委《关于印发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重庆市中心城区优化调整高排放柴油货车限行工作方案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〉的通知》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（渝环规〔2025〕9号）要求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1"/>
          <w:szCs w:val="31"/>
          <w:shd w:val="clear" w:color="auto" w:fill="FFFFFF"/>
        </w:rPr>
        <w:t>决定优化调整高排放车辆限行措施，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现通告如下。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从202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日起，全天24小时禁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止国三及以下排放标准的柴油货车驶入以下路段：新华大道（黔洲桥—中石油下坝加油站）、雄鹰大道（中石油下坝加油站—舟白隧道西侧路口）、正舟路（中石化鸿园加油站—G65高速路匝道口）、武陵大道（中石化鸿园加油站—黔江高铁站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从2026年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月1日起，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每天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:00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:00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止国四及以下排放标准的柴油货车驶入以下路段：新华大道（黔洲桥—中石油下坝加油站）、雄鹰大道（中石油下坝加油站—舟白隧道西侧路口）、正舟路（中石化鸿园加油站—G65高速路匝道口）、武陵大道（中石化鸿园加油站—黔江高铁站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highlight w:val="none"/>
          <w:lang w:val="en-US" w:eastAsia="zh-CN"/>
        </w:rPr>
        <w:t>限行期间国三及国四排放标准柴油货车可经黔江绕城高速、正青大道、新黔大道、交通路绕行。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军车、警车、消防车、工程救险车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中国邮政专用车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和市政设施保障车辆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不在限行对象范围内。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对违规闯禁的高排放车辆，由公安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本通告自202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日起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val="en-US" w:eastAsia="zh-CN"/>
        </w:rPr>
        <w:t>施行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 w:eastAsia="方正仿宋_GBK" w:cs="Times New Roman"/>
          <w:color w:val="auto"/>
          <w:spacing w:val="0"/>
          <w:kern w:val="24"/>
          <w:sz w:val="32"/>
          <w:szCs w:val="32"/>
          <w:lang w:eastAsia="zh-CN"/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 xml:space="preserve">                             重庆市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黔江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区人民政府</w:t>
      </w:r>
    </w:p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95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95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95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95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4853940</wp:posOffset>
              </wp:positionH>
              <wp:positionV relativeFrom="paragraph">
                <wp:posOffset>-60325</wp:posOffset>
              </wp:positionV>
              <wp:extent cx="831850" cy="2578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2pt;margin-top:-4.75pt;height:20.3pt;width:65.5pt;mso-position-horizontal-relative:margin;z-index:251662336;mso-width-relative:page;mso-height-relative:page;" filled="f" stroked="f" coordsize="21600,21600" o:gfxdata="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C40CWs2AAAAAkBAAAPAAAAAAAA&#10;AAEAIAAAADgAAABkcnMvZG93bnJldi54bWxQSwECFAAUAAAACACHTuJAOyXI5zUCAABhBAAADgAA&#10;AAAAAAABACAAAAA9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5150485</wp:posOffset>
              </wp:positionH>
              <wp:positionV relativeFrom="paragraph">
                <wp:posOffset>9525</wp:posOffset>
              </wp:positionV>
              <wp:extent cx="640080" cy="26543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55pt;margin-top:0.75pt;height:20.9pt;width:50.4pt;mso-position-horizontal-relative:margin;z-index:251659264;mso-width-relative:page;mso-height-relative:page;" filled="f" stroked="f" coordsize="21600,21600" o:gfxdata="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FJ+jZDWAAAACAEAAA8A&#10;AAAAAAAAAQAgAAAAOAAAAGRycy9kb3ducmV2LnhtbFBLAQIUABQAAAAIAIdO4kDXAloXPAIAAG8E&#10;AAAOAAAAAAAAAAEAIAAAADsBAABkcnMvZTJvRG9jLnhtbFBLBQYAAAAABgAGAFkBAADp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1"/>
      <w:wordWrap w:val="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26670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65pt;margin-top:2.1pt;height:0.15pt;width:442.25pt;z-index:251661312;mso-width-relative:page;mso-height-relative:page;" filled="f" stroked="t" coordsize="21600,21600" o:gfxdata="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eEb5a0wAAAAYBAAAPAAAAAAAAAAEAIAAAADgAAABkcnMvZG93bnJldi54&#10;bWxQSwECFAAUAAAACACHTuJA8DYtKekBAAC1AwAADgAAAAAAAAABACAAAAA4AQAAZHJzL2Uyb0Rv&#10;Yy54bWxQSwUGAAAAAAYABgBZAQAAk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重庆市黔江区人民政府办公室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</w: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</w:pPr>
  </w:p>
  <w:p>
    <w:pPr>
      <w:pStyle w:val="11"/>
      <w:wordWrap w:val="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5616575" cy="1905"/>
              <wp:effectExtent l="0" t="10795" r="3175" b="15875"/>
              <wp:wrapNone/>
              <wp:docPr id="31" name="直接连接符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0.2pt;height:0.15pt;width:442.25pt;z-index:251665408;mso-width-relative:page;mso-height-relative:page;" filled="f" stroked="t" coordsize="21600,21600" o:gfxdata="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4CDuq0QAAAAIBAAAPAAAAAAAAAAEAIAAAADgAAABkcnMvZG93bnJldi54&#10;bWxQSwECFAAUAAAACACHTuJAcbuEKOsBAAC3AwAADgAAAAAAAAABACAAAAA2AQAAZHJzL2Uyb0Rv&#10;Yy54bWxQSwUGAAAAAAYABgBZAQAAk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黔江区人民政府办公室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96035" cy="3435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6035" cy="343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05pt;width:102.0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tOR5YtMAAAAEAQAADwAA&#10;AAAAAAABACAAAAA4AAAAZHJzL2Rvd25yZXYueG1sUEsBAhQAFAAAAAgAh07iQEcr57s+AgAAcAQA&#10;AA4AAAAAAAAAAQAgAAAAOAEAAGRycy9lMm9Eb2MueG1sUEsFBgAAAAAGAAYAWQEAAO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25" name="直接连接符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3360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3EeSs1AAAAAgBAAAPAAAAAAAAAAEAIAAAADgAAABk&#10;cnMvZG93bnJldi54bWxQSwECFAAUAAAACACHTuJAyRfo2vQBAAC/AwAADgAAAAAAAAABACAAAAA5&#10;AQAAZHJzL2Uyb0RvYy54bWxQSwUGAAAAAAYABgBZAQAAn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6" name="图片 2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黔江区人民政府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ascii="宋体" w:hAnsi="宋体" w:cs="宋体"/>
        <w:b/>
        <w:bCs/>
        <w:color w:val="005192"/>
        <w:sz w:val="32"/>
        <w:szCs w:val="32"/>
      </w:rPr>
    </w:pPr>
  </w:p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28" name="直接连接符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438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DcR5KzUAAAACAEAAA8AAAAAAAAAAQAgAAAAOAAAAGRy&#10;cy9kb3ducmV2LnhtbFBLAQIUABQAAAAIAIdO4kC3q+J68wEAAL8DAAAOAAAAAAAAAAEAIAAAADkB&#10;AABkcnMvZTJvRG9jLnhtbFBLBQYAAAAABgAGAFkBAACe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9" name="图片 2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2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黔江区人民政府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ascii="宋体" w:hAnsi="宋体" w:cs="宋体"/>
        <w:b/>
        <w:bCs/>
        <w:color w:val="005192"/>
        <w:sz w:val="32"/>
        <w:szCs w:val="32"/>
      </w:rPr>
    </w:pP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suff w:val="nothing"/>
      <w:lvlText w:val="%1、"/>
      <w:lvlJc w:val="left"/>
      <w:pPr>
        <w:ind w:left="840" w:firstLine="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120" w:firstLine="0"/>
      </w:pPr>
      <w:rPr>
        <w:rFonts w:hint="eastAsia"/>
        <w:lang w:val="en-US"/>
      </w:rPr>
    </w:lvl>
    <w:lvl w:ilvl="2" w:tentative="0">
      <w:start w:val="1"/>
      <w:numFmt w:val="japaneseCounting"/>
      <w:pStyle w:val="5"/>
      <w:suff w:val="nothing"/>
      <w:lvlText w:val="（%3）"/>
      <w:lvlJc w:val="left"/>
      <w:pPr>
        <w:ind w:left="1560" w:firstLine="0"/>
      </w:pPr>
      <w:rPr>
        <w:rFonts w:ascii="宋体" w:hAnsi="宋体" w:eastAsia="方正仿宋_GBK" w:cs="Times New Roman"/>
        <w:lang w:val="en-US"/>
      </w:rPr>
    </w:lvl>
    <w:lvl w:ilvl="3" w:tentative="0">
      <w:start w:val="1"/>
      <w:numFmt w:val="decimal"/>
      <w:suff w:val="nothing"/>
      <w:lvlText w:val="%4."/>
      <w:lvlJc w:val="left"/>
      <w:pPr>
        <w:ind w:left="851" w:firstLine="0"/>
      </w:pPr>
      <w:rPr>
        <w:rFonts w:hint="eastAsia"/>
      </w:rPr>
    </w:lvl>
    <w:lvl w:ilvl="4" w:tentative="0">
      <w:start w:val="1"/>
      <w:numFmt w:val="decimal"/>
      <w:suff w:val="space"/>
      <w:lvlText w:val="(%5)"/>
      <w:lvlJc w:val="left"/>
      <w:pPr>
        <w:ind w:left="627" w:firstLine="0"/>
      </w:pPr>
      <w:rPr>
        <w:rFonts w:hint="eastAsia"/>
      </w:rPr>
    </w:lvl>
    <w:lvl w:ilvl="5" w:tentative="0">
      <w:start w:val="1"/>
      <w:numFmt w:val="decimal"/>
      <w:lvlText w:val="%4..%5.%6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6" w:tentative="0">
      <w:start w:val="1"/>
      <w:numFmt w:val="decimal"/>
      <w:lvlText w:val="%4..%5.%6.%7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7" w:tentative="0">
      <w:start w:val="1"/>
      <w:numFmt w:val="decimal"/>
      <w:lvlText w:val="%4..%5.%6.%7.%8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8" w:tentative="0">
      <w:start w:val="1"/>
      <w:numFmt w:val="decimal"/>
      <w:lvlText w:val="%4..%5.%6.%7.%8.%9"/>
      <w:lvlJc w:val="left"/>
      <w:pPr>
        <w:tabs>
          <w:tab w:val="left" w:pos="627"/>
        </w:tabs>
        <w:ind w:left="627" w:firstLine="0"/>
      </w:pPr>
      <w:rPr>
        <w:rFonts w:hint="eastAsia"/>
      </w:rPr>
    </w:lvl>
  </w:abstractNum>
  <w:abstractNum w:abstractNumId="1">
    <w:nsid w:val="29ECBEF7"/>
    <w:multiLevelType w:val="singleLevel"/>
    <w:tmpl w:val="29ECBE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jk4M2Y0Y2VhZmE1MmYyZjVlMWUyOGZkZTMxYTgifQ=="/>
  </w:docVars>
  <w:rsids>
    <w:rsidRoot w:val="1CE265F1"/>
    <w:rsid w:val="002F4775"/>
    <w:rsid w:val="00300FAB"/>
    <w:rsid w:val="00641361"/>
    <w:rsid w:val="00C8469B"/>
    <w:rsid w:val="01A3073B"/>
    <w:rsid w:val="03304250"/>
    <w:rsid w:val="034F0AEC"/>
    <w:rsid w:val="039B4201"/>
    <w:rsid w:val="055D53FF"/>
    <w:rsid w:val="06041631"/>
    <w:rsid w:val="07267138"/>
    <w:rsid w:val="0954015F"/>
    <w:rsid w:val="099B1508"/>
    <w:rsid w:val="09F52559"/>
    <w:rsid w:val="0E7449D6"/>
    <w:rsid w:val="0F3E50C5"/>
    <w:rsid w:val="12305F09"/>
    <w:rsid w:val="126A7156"/>
    <w:rsid w:val="127F48AC"/>
    <w:rsid w:val="135C49D3"/>
    <w:rsid w:val="13B85FB7"/>
    <w:rsid w:val="156C2EC6"/>
    <w:rsid w:val="162938B5"/>
    <w:rsid w:val="16C974A2"/>
    <w:rsid w:val="170E0A5C"/>
    <w:rsid w:val="1792392B"/>
    <w:rsid w:val="17C76AD9"/>
    <w:rsid w:val="1833131B"/>
    <w:rsid w:val="195B1BCF"/>
    <w:rsid w:val="1ABC6199"/>
    <w:rsid w:val="1CE265F1"/>
    <w:rsid w:val="1D774AFE"/>
    <w:rsid w:val="1DBB0E8E"/>
    <w:rsid w:val="1DDA2772"/>
    <w:rsid w:val="1DE024A4"/>
    <w:rsid w:val="1EB678A8"/>
    <w:rsid w:val="1F8350EC"/>
    <w:rsid w:val="203F6942"/>
    <w:rsid w:val="22EE11B0"/>
    <w:rsid w:val="24F8608A"/>
    <w:rsid w:val="27DB0228"/>
    <w:rsid w:val="2A2955B0"/>
    <w:rsid w:val="2AC0755D"/>
    <w:rsid w:val="2CBC252D"/>
    <w:rsid w:val="2F4F1437"/>
    <w:rsid w:val="2F8D01B1"/>
    <w:rsid w:val="2FAF27B9"/>
    <w:rsid w:val="2FB8161D"/>
    <w:rsid w:val="31EC5658"/>
    <w:rsid w:val="32204B21"/>
    <w:rsid w:val="32A22BF5"/>
    <w:rsid w:val="33FC853F"/>
    <w:rsid w:val="355F3D52"/>
    <w:rsid w:val="364C66D0"/>
    <w:rsid w:val="369E2CA4"/>
    <w:rsid w:val="36B1489A"/>
    <w:rsid w:val="36C62330"/>
    <w:rsid w:val="37BF2ED1"/>
    <w:rsid w:val="387168C2"/>
    <w:rsid w:val="38E452E6"/>
    <w:rsid w:val="38ED4838"/>
    <w:rsid w:val="39613D8F"/>
    <w:rsid w:val="3A573DDF"/>
    <w:rsid w:val="3AAE6117"/>
    <w:rsid w:val="3BC92571"/>
    <w:rsid w:val="3C9012E0"/>
    <w:rsid w:val="3CEE4FB5"/>
    <w:rsid w:val="3E3C1720"/>
    <w:rsid w:val="4028294B"/>
    <w:rsid w:val="40944855"/>
    <w:rsid w:val="41170888"/>
    <w:rsid w:val="413170E8"/>
    <w:rsid w:val="43142BB6"/>
    <w:rsid w:val="43B918E6"/>
    <w:rsid w:val="43CD4BC8"/>
    <w:rsid w:val="43F860E9"/>
    <w:rsid w:val="44031E43"/>
    <w:rsid w:val="446C62D1"/>
    <w:rsid w:val="447F2366"/>
    <w:rsid w:val="45174411"/>
    <w:rsid w:val="45EE1552"/>
    <w:rsid w:val="46821C9A"/>
    <w:rsid w:val="46E43D74"/>
    <w:rsid w:val="491E3069"/>
    <w:rsid w:val="49A37317"/>
    <w:rsid w:val="4B7122DD"/>
    <w:rsid w:val="4DC808DA"/>
    <w:rsid w:val="4DF25539"/>
    <w:rsid w:val="4F255BD2"/>
    <w:rsid w:val="4FE63299"/>
    <w:rsid w:val="4FF92C9C"/>
    <w:rsid w:val="50591CBD"/>
    <w:rsid w:val="50F9524E"/>
    <w:rsid w:val="517961A1"/>
    <w:rsid w:val="519E44B6"/>
    <w:rsid w:val="51F837D1"/>
    <w:rsid w:val="52184E4A"/>
    <w:rsid w:val="527E7B63"/>
    <w:rsid w:val="543B00DA"/>
    <w:rsid w:val="5479474B"/>
    <w:rsid w:val="554D2520"/>
    <w:rsid w:val="56912169"/>
    <w:rsid w:val="57F96532"/>
    <w:rsid w:val="5B184523"/>
    <w:rsid w:val="5B2F3EB3"/>
    <w:rsid w:val="5C11008F"/>
    <w:rsid w:val="5FEC1CFE"/>
    <w:rsid w:val="612956DC"/>
    <w:rsid w:val="61773FF6"/>
    <w:rsid w:val="63B7489A"/>
    <w:rsid w:val="67AC7B5D"/>
    <w:rsid w:val="6A7105D2"/>
    <w:rsid w:val="6AD76284"/>
    <w:rsid w:val="6BCE3398"/>
    <w:rsid w:val="6C3757CF"/>
    <w:rsid w:val="6C5C0161"/>
    <w:rsid w:val="6C757CDC"/>
    <w:rsid w:val="6DF76589"/>
    <w:rsid w:val="6E3851B0"/>
    <w:rsid w:val="6FA93114"/>
    <w:rsid w:val="70730722"/>
    <w:rsid w:val="710D5340"/>
    <w:rsid w:val="71275556"/>
    <w:rsid w:val="71C54FAD"/>
    <w:rsid w:val="721379BE"/>
    <w:rsid w:val="730E31CE"/>
    <w:rsid w:val="74791404"/>
    <w:rsid w:val="776F1078"/>
    <w:rsid w:val="777D2475"/>
    <w:rsid w:val="7AC074DE"/>
    <w:rsid w:val="7AFE508C"/>
    <w:rsid w:val="7B0452DC"/>
    <w:rsid w:val="7B332B6F"/>
    <w:rsid w:val="7E794E62"/>
    <w:rsid w:val="7F4F7D22"/>
    <w:rsid w:val="7F9D4E73"/>
    <w:rsid w:val="7FF33517"/>
    <w:rsid w:val="9FDDE6A7"/>
    <w:rsid w:val="DB9FE8EE"/>
    <w:rsid w:val="ED8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numPr>
        <w:ilvl w:val="2"/>
        <w:numId w:val="1"/>
      </w:numPr>
      <w:ind w:left="0" w:firstLine="200" w:firstLineChars="200"/>
      <w:outlineLvl w:val="2"/>
    </w:pPr>
  </w:style>
  <w:style w:type="paragraph" w:styleId="6">
    <w:name w:val="heading 4"/>
    <w:basedOn w:val="4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76" w:lineRule="auto"/>
    </w:pPr>
    <w:rPr>
      <w:rFonts w:ascii="Times New Roman" w:hAnsi="Times New Roman"/>
    </w:rPr>
  </w:style>
  <w:style w:type="paragraph" w:styleId="7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adjustRightInd w:val="0"/>
      <w:spacing w:line="360" w:lineRule="atLeast"/>
      <w:ind w:firstLine="600"/>
      <w:textAlignment w:val="baseline"/>
    </w:pPr>
    <w:rPr>
      <w:rFonts w:eastAsia="宋体"/>
      <w:sz w:val="30"/>
    </w:rPr>
  </w:style>
  <w:style w:type="paragraph" w:styleId="9">
    <w:name w:val="Plain Text"/>
    <w:basedOn w:val="1"/>
    <w:qFormat/>
    <w:uiPriority w:val="0"/>
    <w:pPr>
      <w:spacing w:line="594" w:lineRule="exact"/>
    </w:pPr>
    <w:rPr>
      <w:rFonts w:ascii="宋体" w:hAnsi="Courier New" w:eastAsia="宋体" w:cs="Courier New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13">
    <w:name w:val="Title"/>
    <w:next w:val="1"/>
    <w:qFormat/>
    <w:uiPriority w:val="99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/>
    </w:rPr>
  </w:style>
  <w:style w:type="paragraph" w:styleId="14">
    <w:name w:val="Body Text First Indent"/>
    <w:basedOn w:val="2"/>
    <w:next w:val="2"/>
    <w:qFormat/>
    <w:uiPriority w:val="0"/>
    <w:pPr>
      <w:ind w:firstLine="720"/>
    </w:pPr>
  </w:style>
  <w:style w:type="paragraph" w:styleId="15">
    <w:name w:val="Body Text First Indent 2"/>
    <w:basedOn w:val="8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sz w:val="21"/>
      <w:szCs w:val="24"/>
    </w:rPr>
  </w:style>
  <w:style w:type="table" w:styleId="17">
    <w:name w:val="Table Grid"/>
    <w:basedOn w:val="1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  <w:rPr>
      <w:rFonts w:cs="Times New Roman"/>
    </w:rPr>
  </w:style>
  <w:style w:type="paragraph" w:customStyle="1" w:styleId="2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2">
    <w:name w:val="正文缩进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索引 51"/>
    <w:basedOn w:val="1"/>
    <w:next w:val="1"/>
    <w:qFormat/>
    <w:uiPriority w:val="99"/>
    <w:pPr>
      <w:ind w:left="1680"/>
    </w:pPr>
  </w:style>
  <w:style w:type="paragraph" w:customStyle="1" w:styleId="24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</w:rPr>
  </w:style>
  <w:style w:type="paragraph" w:customStyle="1" w:styleId="26">
    <w:name w:val="样式1"/>
    <w:basedOn w:val="3"/>
    <w:qFormat/>
    <w:uiPriority w:val="0"/>
    <w:pPr>
      <w:numPr>
        <w:ilvl w:val="0"/>
        <w:numId w:val="0"/>
      </w:numPr>
      <w:spacing w:before="0" w:after="0"/>
      <w:jc w:val="center"/>
      <w:outlineLvl w:val="9"/>
    </w:pPr>
    <w:rPr>
      <w:rFonts w:eastAsia="方正小标宋_GBK"/>
      <w:sz w:val="44"/>
    </w:rPr>
  </w:style>
  <w:style w:type="character" w:customStyle="1" w:styleId="27">
    <w:name w:val="font121"/>
    <w:basedOn w:val="18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2838</Words>
  <Characters>2901</Characters>
  <Lines>4</Lines>
  <Paragraphs>10</Paragraphs>
  <TotalTime>8</TotalTime>
  <ScaleCrop>false</ScaleCrop>
  <LinksUpToDate>false</LinksUpToDate>
  <CharactersWithSpaces>3021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2022-03-04T08:40:00Z</dcterms:created>
  <dc:creator>张永桃</dc:creator>
  <cp:lastModifiedBy>pc</cp:lastModifiedBy>
  <cp:lastPrinted>2024-11-29T03:43:00Z</cp:lastPrinted>
  <dcterms:modified xsi:type="dcterms:W3CDTF">2026-02-12T14:27:31Z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10988E1BD3C0BD7FE1708D69E79A901E</vt:lpwstr>
  </property>
  <property fmtid="{D5CDD505-2E9C-101B-9397-08002B2CF9AE}" pid="4" name="KSOTemplateDocerSaveRecord">
    <vt:lpwstr>eyJoZGlkIjoiNjMyMjk4M2Y0Y2VhZmE1MmYyZjVlMWUyOGZkZTMxYTgiLCJ1c2VySWQiOiI0MjY5OTY3NDcifQ==</vt:lpwstr>
  </property>
</Properties>
</file>