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707F5">
      <w:pPr>
        <w:keepNext w:val="0"/>
        <w:keepLines w:val="0"/>
        <w:widowControl/>
        <w:suppressLineNumbers w:val="0"/>
        <w:shd w:val="clear" w:fill="F8FAF9"/>
        <w:spacing w:before="0" w:beforeAutospacing="0" w:after="0" w:after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</w:rPr>
      </w:pPr>
      <w:r>
        <w:rPr>
          <w:rFonts w:hint="default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8FAF9"/>
          <w:lang w:val="en-US" w:eastAsia="zh-CN" w:bidi="ar"/>
        </w:rPr>
        <w:t>罗成率队开展走访慰问活动</w:t>
      </w:r>
    </w:p>
    <w:p w14:paraId="0DE918B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ascii="微软雅黑" w:hAnsi="微软雅黑" w:eastAsia="微软雅黑" w:cs="微软雅黑"/>
          <w:i w:val="0"/>
          <w:iCs w:val="0"/>
          <w:caps w:val="0"/>
          <w:color w:val="575656"/>
          <w:spacing w:val="0"/>
          <w:bdr w:val="none" w:color="auto" w:sz="0" w:space="0"/>
          <w:shd w:val="clear" w:fill="F8FAF9"/>
        </w:rPr>
        <w:t>黔江区融媒体中心</w:t>
      </w:r>
    </w:p>
    <w:p w14:paraId="4FE7CE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AF9"/>
        <w:wordWrap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kern w:val="0"/>
          <w:sz w:val="28"/>
          <w:szCs w:val="28"/>
          <w:bdr w:val="none" w:color="auto" w:sz="0" w:space="0"/>
          <w:shd w:val="clear" w:fill="F8FAF9"/>
          <w:lang w:val="en-US" w:eastAsia="zh-CN" w:bidi="ar"/>
        </w:rPr>
        <w:drawing>
          <wp:inline distT="0" distB="0" distL="114300" distR="114300">
            <wp:extent cx="5617845" cy="3747135"/>
            <wp:effectExtent l="0" t="0" r="1905" b="571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74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10112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/>
        <w:jc w:val="both"/>
        <w:rPr>
          <w:color w:val="353736"/>
        </w:rPr>
      </w:pP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9E9E9E"/>
          <w:spacing w:val="0"/>
          <w:sz w:val="18"/>
          <w:szCs w:val="18"/>
          <w:bdr w:val="none" w:color="auto" w:sz="0" w:space="0"/>
          <w:shd w:val="clear" w:fill="F8FAF9"/>
        </w:rPr>
        <w:t>▲罗成率队走访慰问消防应急救援人员。</w:t>
      </w:r>
    </w:p>
    <w:p w14:paraId="720CCCB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kern w:val="0"/>
          <w:sz w:val="28"/>
          <w:szCs w:val="28"/>
          <w:bdr w:val="none" w:color="auto" w:sz="0" w:space="0"/>
          <w:shd w:val="clear" w:fill="F8FAF9"/>
          <w:lang w:val="en-US" w:eastAsia="zh-CN" w:bidi="ar"/>
        </w:rPr>
        <w:drawing>
          <wp:inline distT="0" distB="0" distL="114300" distR="114300">
            <wp:extent cx="5617845" cy="3747135"/>
            <wp:effectExtent l="0" t="0" r="1905" b="571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74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B300C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/>
        <w:jc w:val="both"/>
        <w:rPr>
          <w:color w:val="353736"/>
        </w:rPr>
      </w:pP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9E9E9E"/>
          <w:spacing w:val="0"/>
          <w:sz w:val="18"/>
          <w:szCs w:val="18"/>
          <w:bdr w:val="none" w:color="auto" w:sz="0" w:space="0"/>
          <w:shd w:val="clear" w:fill="F8FAF9"/>
        </w:rPr>
        <w:t>▲罗成率队走访慰问一线应急救援人员。</w:t>
      </w:r>
    </w:p>
    <w:p w14:paraId="0820D87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 </w:t>
      </w:r>
    </w:p>
    <w:p w14:paraId="0B6C22A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/>
        <w:jc w:val="center"/>
        <w:rPr>
          <w:color w:val="353736"/>
        </w:rPr>
      </w:pP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7"/>
          <w:szCs w:val="27"/>
          <w:bdr w:val="none" w:color="auto" w:sz="0" w:space="0"/>
          <w:shd w:val="clear" w:fill="F8FAF9"/>
        </w:rPr>
        <w:t>罗成率队开展走访慰问活动</w:t>
      </w:r>
    </w:p>
    <w:p w14:paraId="23B4E2E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新春佳节即将到来之际，2月14日上午，区委书记罗成率队走访慰问广大驻黔部队官兵、消防应急救援人员和公安干警，向大家致以新春的祝福和诚挚的问候。区领导高苏秦参加。</w:t>
      </w:r>
    </w:p>
    <w:p w14:paraId="2D12991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来到武警执勤第五支队、区人武部，罗成同官兵握手交谈，询问生活训练情况，深入了解部队建设发展情况。罗成代表区委、区政府向他们致以诚挚的问候和新春的美好祝福，感谢他们为加快地方发展、维护社会稳定作出的贡献。罗成说，2025年的黔江，老百姓安居乐业，凝聚着广大驻黔官兵的汗水和奉献。2026年是“十五五”开局之年，也是区域中心城市建设从起势到成势的关键之年，希望驻黔部队继续发扬优良作风，扎实开展练兵备战，积极服务地方发展，在巩固军民团结中展现新作为、取得新成效。</w:t>
      </w:r>
    </w:p>
    <w:p w14:paraId="6AECBE3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在区消防救援局、区应急管理局，罗成认真听取队伍建设、设备配备、应急值守等情况汇报，看望慰问一线消防应急救援人员，向大家致以节日问候和崇高敬意。他说，春节期间，全区各类节庆活动密集开展，人流、车流将迎来大幅增长，风险隐患交织叠加，对城市安全和服务保障都是一场大考。希望所有消防应急人员打起精神，精神抖擞地应对这次挑战，为全区人民度过一个欢乐祥和、平安稳定的新春佳节保驾护航。</w:t>
      </w:r>
    </w:p>
    <w:p w14:paraId="02FDFEA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在区公安局官坝公安执勤点，罗成同一线民警辅警亲切握手交谈，详细了解节日期间道路交通保畅指挥调度、应急值守工作运转、智慧交通建设情况。他说，每逢春节这个万家团圆、辞旧迎新的喜庆日子，公安干警舍小家为大家，坚守岗位，默默奉献，让人敬佩、值得尊重。希望全区公安干警继续发扬“群众过节、干部过关”的精神，抓实抓细治安防控、矛盾化解、服务群众等各项工作，全力筑牢节日安全防线，保障人民群众欢乐过节祥和过节平安过节。</w:t>
      </w:r>
    </w:p>
    <w:p w14:paraId="4C8C5D6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当天，罗成一行还到区综治中心走访看望一线工作人员，详细了解中心建设运行等情况。</w:t>
      </w:r>
    </w:p>
    <w:p w14:paraId="165043D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right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（记者 罗跃 文/图）</w:t>
      </w:r>
    </w:p>
    <w:p w14:paraId="0805A05B">
      <w:pPr>
        <w:ind w:left="0" w:leftChars="0" w:firstLine="0" w:firstLineChars="0"/>
      </w:pPr>
    </w:p>
    <w:p w14:paraId="6542AD71">
      <w:pPr>
        <w:ind w:left="0" w:leftChars="0" w:firstLine="0" w:firstLineChars="0"/>
      </w:pPr>
    </w:p>
    <w:p w14:paraId="588D37B1">
      <w:pPr>
        <w:ind w:left="0" w:leftChars="0" w:firstLine="0" w:firstLineChars="0"/>
      </w:pPr>
    </w:p>
    <w:p w14:paraId="09972AF6">
      <w:pPr>
        <w:ind w:left="0" w:leftChars="0" w:firstLine="0" w:firstLineChars="0"/>
      </w:pPr>
    </w:p>
    <w:p w14:paraId="5DD7ADF8">
      <w:pPr>
        <w:ind w:left="0" w:leftChars="0" w:firstLine="0" w:firstLineChars="0"/>
      </w:pPr>
    </w:p>
    <w:p w14:paraId="227AB2F2">
      <w:pPr>
        <w:keepNext w:val="0"/>
        <w:keepLines w:val="0"/>
        <w:widowControl/>
        <w:suppressLineNumbers w:val="0"/>
        <w:shd w:val="clear" w:fill="F8FAF9"/>
        <w:spacing w:before="0" w:beforeAutospacing="0" w:after="0" w:after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</w:rPr>
      </w:pPr>
      <w:r>
        <w:rPr>
          <w:rFonts w:hint="default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8FAF9"/>
          <w:lang w:val="en-US" w:eastAsia="zh-CN" w:bidi="ar"/>
        </w:rPr>
        <w:t>罗成带队开展节前安全检查</w:t>
      </w:r>
    </w:p>
    <w:p w14:paraId="0F573EB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ascii="微软雅黑" w:hAnsi="微软雅黑" w:eastAsia="微软雅黑" w:cs="微软雅黑"/>
          <w:i w:val="0"/>
          <w:iCs w:val="0"/>
          <w:caps w:val="0"/>
          <w:color w:val="575656"/>
          <w:spacing w:val="0"/>
          <w:bdr w:val="none" w:color="auto" w:sz="0" w:space="0"/>
          <w:shd w:val="clear" w:fill="F8FAF9"/>
        </w:rPr>
        <w:t>黔江区融媒体中心</w:t>
      </w:r>
    </w:p>
    <w:p w14:paraId="7470E5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AF9"/>
        <w:wordWrap/>
        <w:spacing w:before="0" w:beforeAutospacing="0"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kern w:val="0"/>
          <w:sz w:val="28"/>
          <w:szCs w:val="28"/>
          <w:bdr w:val="none" w:color="auto" w:sz="0" w:space="0"/>
          <w:shd w:val="clear" w:fill="F8FAF9"/>
          <w:lang w:val="en-US" w:eastAsia="zh-CN" w:bidi="ar"/>
        </w:rPr>
        <w:drawing>
          <wp:inline distT="0" distB="0" distL="114300" distR="114300">
            <wp:extent cx="5617845" cy="3747135"/>
            <wp:effectExtent l="0" t="0" r="1905" b="5715"/>
            <wp:docPr id="8" name="图片 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74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kern w:val="0"/>
          <w:sz w:val="28"/>
          <w:szCs w:val="28"/>
          <w:bdr w:val="none" w:color="auto" w:sz="0" w:space="0"/>
          <w:shd w:val="clear" w:fill="F8FAF9"/>
          <w:lang w:val="en-US" w:eastAsia="zh-CN" w:bidi="ar"/>
        </w:rPr>
        <w:drawing>
          <wp:inline distT="0" distB="0" distL="114300" distR="114300">
            <wp:extent cx="5617845" cy="3747135"/>
            <wp:effectExtent l="0" t="0" r="1905" b="5715"/>
            <wp:docPr id="9" name="图片 6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74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67F49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2月14日，区委书记罗成带队开展节前安全检查。区领导谢承刚、张攀参加。</w:t>
      </w:r>
    </w:p>
    <w:p w14:paraId="73D3925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罗成一行首先来到三磊玻纤股份有限公司，实地察看生产流程，详细了解安全管理制度落实情况。他指出，安全生产容不得半点疏忽，务必严格落实安全生产主体责任，加强日常巡查和隐患排查，牢牢守住安全防线，确保每一个生产环节都安全可控。在黔江九燃公司，罗成详细询问安全设施运行、风险管控等情况。他指出，要时刻绷紧安全弦，严格执行操作规程，强化火源、电源管控，加强设备维护与人员培训，完善应急预案，坚决防范各类安全事故。</w:t>
      </w:r>
    </w:p>
    <w:p w14:paraId="3A83507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走进佳惠百货有限公司中央府邸店，罗成仔细检查消防设施、疏散通道、食品安全等情况。他强调，要加强食品安全管理，严把准入、销售关口，让群众买得放心、吃得安心。在城市大峡谷景区，罗成走进文创店了解创意消费以及节日筹备等情况。他要求，要用好用活促消费政策，做好精细化、人性化服务，持续提升文旅市场热度。要做好值班值守和应急处置，全力保障旅游市场安全有序、服务优质。</w:t>
      </w:r>
    </w:p>
    <w:p w14:paraId="1211E42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罗成在检查中强调，新春佳节是万家团圆的时刻，更是保障安全、服务民生的关键节点。全区各级各部门要深刻认识节日期间安全生产工作的重要性，强化红线意识和底线思维，始终坚持人民至上、生命至上，统筹抓好安全生产、民生保障、市场供应、文旅服务、应急处置等各项工作，坚决克服麻痹思想和侥幸心理，聚焦重点领域、重点部位，常态化开展风险隐患排查整治，做到不留死角、不漏盲区。要严格落实安全生产责任制，加强部门协同联动，强化应急值守和信息报送，切实把安全责任落到实处，全力保障人民群众生命财产安全和社会大局稳定。</w:t>
      </w:r>
    </w:p>
    <w:p w14:paraId="637449F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40" w:lineRule="auto"/>
        <w:ind w:left="0" w:right="0" w:firstLine="420"/>
        <w:jc w:val="both"/>
        <w:rPr>
          <w:color w:val="3537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53736"/>
          <w:spacing w:val="0"/>
          <w:sz w:val="28"/>
          <w:szCs w:val="28"/>
          <w:bdr w:val="none" w:color="auto" w:sz="0" w:space="0"/>
          <w:shd w:val="clear" w:fill="F8FAF9"/>
        </w:rPr>
        <w:t>（记者 费玉琼）</w:t>
      </w:r>
    </w:p>
    <w:p w14:paraId="27D6B877">
      <w:pPr>
        <w:ind w:left="0" w:leftChars="0" w:firstLine="0" w:firstLineChars="0"/>
      </w:pPr>
    </w:p>
    <w:sectPr>
      <w:pgSz w:w="11910" w:h="16840"/>
      <w:pgMar w:top="2098" w:right="1474" w:bottom="1984" w:left="1587" w:header="851" w:footer="1757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ingFang SC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80D9E"/>
    <w:rsid w:val="0D2452E7"/>
    <w:rsid w:val="12A024F5"/>
    <w:rsid w:val="17FA3557"/>
    <w:rsid w:val="1B747F89"/>
    <w:rsid w:val="25115F27"/>
    <w:rsid w:val="25C50599"/>
    <w:rsid w:val="25FA68C7"/>
    <w:rsid w:val="33607CAE"/>
    <w:rsid w:val="34921325"/>
    <w:rsid w:val="44AE677C"/>
    <w:rsid w:val="45BD40F6"/>
    <w:rsid w:val="4CE5518D"/>
    <w:rsid w:val="5E5D50D2"/>
    <w:rsid w:val="60815404"/>
    <w:rsid w:val="63B976F1"/>
    <w:rsid w:val="761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880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_GBK" w:cs="Times New Roman"/>
      <w:kern w:val="44"/>
      <w:sz w:val="44"/>
      <w:szCs w:val="44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beforeAutospacing="0" w:afterAutospacing="0" w:line="579" w:lineRule="exact"/>
      <w:ind w:firstLine="880" w:firstLineChars="200"/>
      <w:jc w:val="both"/>
      <w:outlineLvl w:val="1"/>
    </w:pPr>
    <w:rPr>
      <w:rFonts w:hint="eastAsia" w:eastAsia="方正黑体_GBK" w:cs="Times New Roman"/>
      <w:kern w:val="0"/>
      <w:szCs w:val="44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jc w:val="both"/>
      <w:outlineLvl w:val="2"/>
    </w:pPr>
    <w:rPr>
      <w:rFonts w:hint="eastAsia" w:ascii="宋体" w:hAnsi="宋体" w:eastAsia="方正楷体_GBK" w:cs="宋体"/>
      <w:bCs/>
      <w:kern w:val="0"/>
      <w:sz w:val="32"/>
      <w:szCs w:val="27"/>
      <w:lang w:bidi="ar"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880" w:firstLineChars="200"/>
      <w:outlineLvl w:val="3"/>
    </w:pPr>
    <w:rPr>
      <w:rFonts w:ascii="Times New Roman" w:hAnsi="Times New Roman" w:eastAsia="方正仿宋_GBK" w:cs="Times New Roman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标题 3 Char"/>
    <w:link w:val="4"/>
    <w:qFormat/>
    <w:uiPriority w:val="0"/>
    <w:rPr>
      <w:rFonts w:ascii="Times New Roman" w:hAnsi="Times New Roman" w:eastAsia="方正楷体_GBK" w:cs="Times New Roman"/>
      <w:sz w:val="32"/>
    </w:rPr>
  </w:style>
  <w:style w:type="character" w:customStyle="1" w:styleId="11">
    <w:name w:val="标题 4 Char"/>
    <w:link w:val="5"/>
    <w:uiPriority w:val="0"/>
    <w:rPr>
      <w:rFonts w:ascii="Times New Roman" w:hAnsi="Times New Roman" w:eastAsia="方正仿宋_GBK" w:cs="Times New Roman"/>
      <w:b/>
      <w:sz w:val="32"/>
    </w:rPr>
  </w:style>
  <w:style w:type="character" w:customStyle="1" w:styleId="12">
    <w:name w:val="标题 2 Char"/>
    <w:link w:val="3"/>
    <w:qFormat/>
    <w:uiPriority w:val="0"/>
    <w:rPr>
      <w:rFonts w:hint="eastAsia" w:ascii="Times New Roman" w:hAnsi="Times New Roman" w:eastAsia="方正黑体_GBK" w:cs="Times New Roman"/>
      <w:kern w:val="0"/>
      <w:sz w:val="32"/>
      <w:szCs w:val="4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2256</Words>
  <Characters>2365</Characters>
  <Lines>0</Lines>
  <Paragraphs>0</Paragraphs>
  <TotalTime>20</TotalTime>
  <ScaleCrop>false</ScaleCrop>
  <LinksUpToDate>false</LinksUpToDate>
  <CharactersWithSpaces>2372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2024-04-01T08:34:00Z</dcterms:created>
  <dc:creator>浪子king</dc:creator>
  <cp:lastModifiedBy>浪子king</cp:lastModifiedBy>
  <dcterms:modified xsi:type="dcterms:W3CDTF">2026-02-15T02:39:43Z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9AEEA7985E884F96A5F29544AC4B5DE6</vt:lpwstr>
  </property>
  <property fmtid="{D5CDD505-2E9C-101B-9397-08002B2CF9AE}" pid="4" name="KSOTemplateDocerSaveRecord">
    <vt:lpwstr>eyJoZGlkIjoiMmM1ODc5MjQ0OWE1MGQwMTAxYWMwZDQxOGQxMmYzNTQiLCJ1c2VySWQiOiI3MTM4MjIifQ==</vt:lpwstr>
  </property>
</Properties>
</file>