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B3B708">
      <w:pPr>
        <w:spacing w:line="800" w:lineRule="exact"/>
        <w:ind w:right="210" w:rightChars="100"/>
        <w:rPr>
          <w:rFonts w:hint="eastAsia" w:ascii="Times New Roman" w:hAnsi="Times New Roman" w:eastAsia="Times New Roman"/>
          <w:color w:val="000000"/>
          <w:w w:val="55"/>
          <w:sz w:val="100"/>
          <w:szCs w:val="100"/>
        </w:rPr>
      </w:pPr>
      <w:bookmarkStart w:id="0" w:name="_Hlk37239649"/>
      <w:bookmarkEnd w:id="0"/>
      <w:r>
        <w:rPr>
          <w:rFonts w:hint="default" w:ascii="Times New Roman" w:hAnsi="Times New Roman" w:eastAsia="宋体" w:cs="Times New Roman"/>
          <w:bCs/>
          <w:color w:val="000000"/>
          <w:sz w:val="32"/>
          <w:szCs w:val="32"/>
          <w:lang w:bidi="ar-SA"/>
        </w:rPr>
        <w:t xml:space="preserve">   </w:t>
      </w:r>
    </w:p>
    <w:p w14:paraId="4F3D11B9">
      <w:pPr>
        <w:spacing w:line="800" w:lineRule="exact"/>
        <w:ind w:right="210" w:rightChars="100"/>
        <w:rPr>
          <w:rFonts w:hint="eastAsia" w:ascii="Times New Roman" w:hAnsi="Times New Roman" w:eastAsia="Times New Roman"/>
          <w:color w:val="000000"/>
          <w:w w:val="55"/>
          <w:sz w:val="100"/>
          <w:szCs w:val="100"/>
        </w:rPr>
      </w:pPr>
    </w:p>
    <w:p w14:paraId="633B400B">
      <w:pPr>
        <w:spacing w:line="800" w:lineRule="exact"/>
        <w:ind w:right="210" w:rightChars="100"/>
        <w:rPr>
          <w:rFonts w:hint="eastAsia" w:ascii="Times New Roman" w:hAnsi="Times New Roman" w:eastAsia="Times New Roman"/>
          <w:color w:val="000000"/>
          <w:w w:val="55"/>
          <w:sz w:val="100"/>
          <w:szCs w:val="100"/>
        </w:rPr>
      </w:pPr>
    </w:p>
    <w:p w14:paraId="6CE4DCA3">
      <w:pPr>
        <w:spacing w:line="1000" w:lineRule="exact"/>
        <w:ind w:right="210" w:rightChars="100"/>
        <w:rPr>
          <w:rFonts w:hint="eastAsia" w:ascii="Times New Roman" w:hAnsi="Times New Roman" w:eastAsia="Times New Roman"/>
          <w:color w:val="000000"/>
          <w:sz w:val="34"/>
          <w:szCs w:val="34"/>
        </w:rPr>
      </w:pPr>
      <w:r>
        <w:rPr>
          <w:rFonts w:hint="eastAsia" w:ascii="Times New Roman" w:hAnsi="Times New Roman" w:eastAsia="Times New Roman"/>
          <w:color w:val="000000"/>
          <w:sz w:val="32"/>
          <w:szCs w:val="32"/>
        </w:rPr>
        <w:t xml:space="preserve">                                   </w:t>
      </w:r>
      <w:r>
        <w:rPr>
          <w:rFonts w:hint="eastAsia" w:ascii="Times New Roman" w:hAnsi="Times New Roman" w:eastAsia="Times New Roman"/>
          <w:color w:val="000000"/>
          <w:sz w:val="34"/>
          <w:szCs w:val="34"/>
        </w:rPr>
        <w:t xml:space="preserve">   </w:t>
      </w:r>
    </w:p>
    <w:p w14:paraId="47DB1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eastAsia" w:ascii="Times New Roman" w:hAnsi="Times New Roman" w:eastAsia="Times New Roman"/>
          <w:color w:val="000000"/>
          <w:sz w:val="34"/>
          <w:szCs w:val="34"/>
        </w:rPr>
      </w:pPr>
    </w:p>
    <w:p w14:paraId="57126034">
      <w:pPr>
        <w:spacing w:line="600" w:lineRule="exact"/>
        <w:jc w:val="center"/>
        <w:rPr>
          <w:rFonts w:hint="eastAsia" w:ascii="Times New Roman" w:hAnsi="Times New Roman" w:eastAsia="Times New Roman"/>
          <w:color w:val="000000"/>
          <w:sz w:val="32"/>
          <w:szCs w:val="32"/>
        </w:rPr>
      </w:pPr>
      <w:r>
        <w:rPr>
          <w:rFonts w:hint="eastAsia" w:ascii="Times New Roman" w:hAnsi="Times New Roman" w:eastAsia="方正仿宋_GBK"/>
          <w:color w:val="000000"/>
          <w:sz w:val="32"/>
          <w:szCs w:val="32"/>
        </w:rPr>
        <w:t>黄溪府发〔20</w:t>
      </w:r>
      <w:r>
        <w:rPr>
          <w:rFonts w:hint="eastAsia" w:ascii="Times New Roman" w:hAnsi="Times New Roman" w:eastAsia="Times New Roman"/>
          <w:color w:val="000000"/>
          <w:sz w:val="32"/>
          <w:szCs w:val="32"/>
        </w:rPr>
        <w:t>2</w:t>
      </w:r>
      <w:r>
        <w:rPr>
          <w:rFonts w:hint="eastAsia" w:ascii="Times New Roman" w:hAnsi="Times New Roman" w:eastAsia="宋体"/>
          <w:color w:val="00000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〕</w:t>
      </w:r>
      <w:r>
        <w:rPr>
          <w:rFonts w:hint="eastAsia" w:ascii="Times New Roman" w:hAnsi="Times New Roman" w:eastAsia="方正仿宋_GBK"/>
          <w:color w:val="00000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/>
          <w:color w:val="000000"/>
          <w:sz w:val="32"/>
          <w:szCs w:val="32"/>
        </w:rPr>
        <w:t>号</w:t>
      </w:r>
    </w:p>
    <w:p w14:paraId="19206AB9">
      <w:pPr>
        <w:spacing w:beforeLines="0" w:afterLines="0" w:line="600" w:lineRule="exact"/>
        <w:rPr>
          <w:rFonts w:hint="eastAsia" w:ascii="Times New Roman" w:hAnsi="Times New Roman"/>
          <w:sz w:val="36"/>
          <w:szCs w:val="36"/>
        </w:rPr>
      </w:pPr>
    </w:p>
    <w:p w14:paraId="79AC2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>黔江区黄溪镇人民政府</w:t>
      </w:r>
    </w:p>
    <w:p w14:paraId="4D4EC3E1">
      <w:pPr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jc w:val="center"/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</w:rPr>
      </w:pPr>
      <w:bookmarkStart w:id="2" w:name="_GoBack"/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</w:rPr>
        <w:t>关于成立整治不动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</w:rPr>
        <w:t>产“登记难”工作专班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</w:rPr>
        <w:t>的</w:t>
      </w:r>
    </w:p>
    <w:p w14:paraId="6655F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</w:rPr>
        <w:t>通</w:t>
      </w: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 xml:space="preserve">  </w:t>
      </w:r>
      <w:r>
        <w:rPr>
          <w:rFonts w:hint="default" w:ascii="方正小标宋_GBK" w:hAnsi="方正小标宋_GBK" w:eastAsia="方正小标宋_GBK" w:cs="方正小标宋_GBK"/>
          <w:color w:val="000000"/>
          <w:sz w:val="44"/>
          <w:szCs w:val="44"/>
        </w:rPr>
        <w:t>知</w:t>
      </w:r>
    </w:p>
    <w:bookmarkEnd w:id="2"/>
    <w:p w14:paraId="296AC9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</w:p>
    <w:p w14:paraId="32F1C0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line="594" w:lineRule="exact"/>
        <w:textAlignment w:val="baseline"/>
        <w:outlineLvl w:val="9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村（社区），镇级各部门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：</w:t>
      </w:r>
    </w:p>
    <w:p w14:paraId="120881AE">
      <w:pPr>
        <w:keepNext w:val="0"/>
        <w:keepLines w:val="0"/>
        <w:pageBreakBefore w:val="0"/>
        <w:wordWrap/>
        <w:overflowPunct/>
        <w:topLinePunct w:val="0"/>
        <w:autoSpaceDE w:val="0"/>
        <w:bidi w:val="0"/>
        <w:adjustRightInd w:val="0"/>
        <w:spacing w:line="594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kern w:val="0"/>
          <w:sz w:val="32"/>
          <w:szCs w:val="32"/>
          <w:lang w:bidi="ar"/>
        </w:rPr>
        <w:t>为</w:t>
      </w:r>
      <w:r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  <w:t>推动我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"/>
        </w:rPr>
        <w:t>镇</w:t>
      </w:r>
      <w:r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  <w:t>不动产“登记难”整治工作，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经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镇党委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政府同意，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决定</w:t>
      </w:r>
      <w:r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  <w:t>成立整治不动产“登记难”工作专班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（以下简称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“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</w:rPr>
        <w:t>工作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专班”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）</w:t>
      </w:r>
      <w:r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现将有关事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通知如下。</w:t>
      </w:r>
    </w:p>
    <w:p w14:paraId="006164EE">
      <w:pPr>
        <w:keepNext w:val="0"/>
        <w:keepLines w:val="0"/>
        <w:pageBreakBefore w:val="0"/>
        <w:wordWrap/>
        <w:overflowPunct/>
        <w:topLinePunct w:val="0"/>
        <w:autoSpaceDE w:val="0"/>
        <w:bidi w:val="0"/>
        <w:adjustRightInd w:val="0"/>
        <w:spacing w:line="594" w:lineRule="exact"/>
        <w:ind w:firstLine="640" w:firstLineChars="200"/>
        <w:jc w:val="left"/>
        <w:rPr>
          <w:rFonts w:hint="eastAsia" w:ascii="方正黑体_GBK" w:hAnsi="方正黑体_GBK" w:eastAsia="方正黑体_GBK" w:cs="方正黑体_GBK"/>
          <w:color w:val="FF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bidi="ar"/>
        </w:rPr>
        <w:t>一、组成人员</w:t>
      </w:r>
    </w:p>
    <w:p w14:paraId="11E40329">
      <w:pPr>
        <w:keepNext w:val="0"/>
        <w:keepLines w:val="0"/>
        <w:pageBreakBefore w:val="0"/>
        <w:wordWrap/>
        <w:overflowPunct/>
        <w:topLinePunct w:val="0"/>
        <w:autoSpaceDE w:val="0"/>
        <w:bidi w:val="0"/>
        <w:adjustRightInd w:val="0"/>
        <w:spacing w:line="594" w:lineRule="exact"/>
        <w:ind w:firstLine="643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bidi="ar"/>
        </w:rPr>
        <w:t>组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 w:bidi="ar"/>
        </w:rPr>
        <w:t xml:space="preserve">  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bidi="ar"/>
        </w:rPr>
        <w:t>长</w:t>
      </w:r>
      <w:r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  <w:t>：陈孝红  党委副书记、镇长</w:t>
      </w:r>
    </w:p>
    <w:p w14:paraId="29216275">
      <w:pPr>
        <w:keepNext w:val="0"/>
        <w:keepLines w:val="0"/>
        <w:pageBreakBefore w:val="0"/>
        <w:wordWrap/>
        <w:overflowPunct/>
        <w:topLinePunct w:val="0"/>
        <w:autoSpaceDE w:val="0"/>
        <w:bidi w:val="0"/>
        <w:adjustRightInd w:val="0"/>
        <w:spacing w:line="594" w:lineRule="exact"/>
        <w:ind w:firstLine="643" w:firstLineChars="200"/>
        <w:jc w:val="left"/>
        <w:rPr>
          <w:rFonts w:hint="eastAsia" w:ascii="方正仿宋_GBK" w:hAnsi="方正仿宋_GBK" w:eastAsia="方正仿宋_GBK" w:cs="方正仿宋_GBK"/>
          <w:color w:val="0000FF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bidi="ar"/>
        </w:rPr>
        <w:t>副组长</w:t>
      </w:r>
      <w:r>
        <w:rPr>
          <w:rFonts w:hint="eastAsia" w:ascii="方正仿宋_GBK" w:hAnsi="方正仿宋_GBK" w:eastAsia="方正仿宋_GBK" w:cs="方正仿宋_GBK"/>
          <w:sz w:val="32"/>
          <w:szCs w:val="32"/>
          <w:lang w:bidi="ar"/>
        </w:rPr>
        <w:t>：杨泽五  副镇长</w:t>
      </w:r>
    </w:p>
    <w:p w14:paraId="40C33AE7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643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kern w:val="2"/>
          <w:sz w:val="32"/>
          <w:szCs w:val="32"/>
          <w:lang w:val="en-US" w:eastAsia="zh-CN" w:bidi="ar"/>
        </w:rPr>
        <w:t>成  员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eastAsia="zh-CN" w:bidi="ar"/>
        </w:rPr>
        <w:t>：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罗贤裕  经济发展办公室主任</w:t>
      </w:r>
    </w:p>
    <w:p w14:paraId="69EACDF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 xml:space="preserve">        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冉  磊  规资所负责人</w:t>
      </w:r>
    </w:p>
    <w:p w14:paraId="087DDCB3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1920" w:firstLineChars="6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蔡  晴  纪委副书记</w:t>
      </w:r>
    </w:p>
    <w:p w14:paraId="308DC15D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1920" w:firstLineChars="6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胡  华  经发办工作人员</w:t>
      </w:r>
    </w:p>
    <w:p w14:paraId="0AF0B22C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1920" w:firstLineChars="6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向钰琴  经发办工作人员</w:t>
      </w:r>
    </w:p>
    <w:p w14:paraId="198BF447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1920" w:firstLineChars="6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罗  清  黄桥社区支部书记</w:t>
      </w:r>
    </w:p>
    <w:p w14:paraId="3D15E641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1920" w:firstLineChars="6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李永祥  塘河村支部书记</w:t>
      </w:r>
    </w:p>
    <w:p w14:paraId="66F28670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1920" w:firstLineChars="6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刘明千  三羊村支部书记</w:t>
      </w:r>
    </w:p>
    <w:p w14:paraId="2094DCB8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1920" w:firstLineChars="6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张林华  茶山村支部书记</w:t>
      </w:r>
    </w:p>
    <w:p w14:paraId="406EDDDE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 xml:space="preserve">        夏大学  新民村支部书记</w:t>
      </w:r>
    </w:p>
    <w:p w14:paraId="4771C00E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 xml:space="preserve">        张林谷  兴阳村支部书记</w:t>
      </w:r>
    </w:p>
    <w:p w14:paraId="67BBE729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1920" w:firstLineChars="6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何森林  共林村支部书记</w:t>
      </w:r>
    </w:p>
    <w:p w14:paraId="1511503B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94" w:lineRule="exact"/>
        <w:ind w:firstLine="640" w:firstLineChars="200"/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</w:pP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工作专班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办公室下设在经济发展办公室，由罗贤裕同志为办公室主任，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val="en-US" w:eastAsia="zh-CN" w:bidi="ar"/>
        </w:rPr>
        <w:t>胡华、向钰琴同志负责</w:t>
      </w:r>
      <w:r>
        <w:rPr>
          <w:rFonts w:hint="eastAsia" w:ascii="方正仿宋_GBK" w:hAnsi="方正仿宋_GBK" w:eastAsia="方正仿宋_GBK" w:cs="方正仿宋_GBK"/>
          <w:kern w:val="2"/>
          <w:sz w:val="32"/>
          <w:szCs w:val="32"/>
          <w:lang w:bidi="ar"/>
        </w:rPr>
        <w:t>具体工作。</w:t>
      </w:r>
    </w:p>
    <w:p w14:paraId="5A8CADB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bookmarkStart w:id="1" w:name="OLE_LINK2"/>
      <w:r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32"/>
          <w:szCs w:val="32"/>
          <w:lang w:eastAsia="zh-CN"/>
        </w:rPr>
        <w:t>二、工作</w:t>
      </w:r>
      <w:bookmarkEnd w:id="1"/>
      <w:r>
        <w:rPr>
          <w:rFonts w:hint="eastAsia" w:ascii="方正黑体_GBK" w:hAnsi="方正黑体_GBK" w:eastAsia="方正黑体_GBK" w:cs="方正黑体_GBK"/>
          <w:snapToGrid w:val="0"/>
          <w:color w:val="000000"/>
          <w:kern w:val="0"/>
          <w:sz w:val="32"/>
          <w:szCs w:val="32"/>
          <w:lang w:val="en-US" w:eastAsia="zh-CN"/>
        </w:rPr>
        <w:t>职责</w:t>
      </w:r>
    </w:p>
    <w:p w14:paraId="65D09E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72" w:firstLineChars="200"/>
        <w:textAlignment w:val="auto"/>
        <w:outlineLvl w:val="9"/>
        <w:rPr>
          <w:rFonts w:hint="eastAsia" w:ascii="方正仿宋_GBK" w:hAnsi="方正仿宋_GBK" w:eastAsia="方正仿宋_GBK" w:cs="方正仿宋_GBK"/>
          <w:spacing w:val="8"/>
          <w:sz w:val="32"/>
          <w:szCs w:val="32"/>
          <w:lang w:val="en-US" w:bidi="ar"/>
        </w:rPr>
      </w:pPr>
      <w:r>
        <w:rPr>
          <w:rFonts w:hint="eastAsia" w:ascii="方正楷体_GBK" w:hAnsi="方正楷体_GBK" w:eastAsia="方正楷体_GBK" w:cs="方正楷体_GBK"/>
          <w:spacing w:val="8"/>
          <w:sz w:val="32"/>
          <w:szCs w:val="32"/>
          <w:lang w:eastAsia="zh-CN"/>
        </w:rPr>
        <w:t>（一）</w:t>
      </w:r>
      <w:r>
        <w:rPr>
          <w:rFonts w:hint="eastAsia" w:ascii="方正楷体_GBK" w:hAnsi="方正楷体_GBK" w:eastAsia="方正楷体_GBK" w:cs="方正楷体_GBK"/>
          <w:spacing w:val="8"/>
          <w:sz w:val="32"/>
          <w:szCs w:val="32"/>
          <w:lang w:val="en-US" w:eastAsia="zh-CN"/>
        </w:rPr>
        <w:t>各村社区</w:t>
      </w:r>
      <w:r>
        <w:rPr>
          <w:rFonts w:hint="eastAsia" w:ascii="方正楷体_GBK" w:hAnsi="方正楷体_GBK" w:eastAsia="方正楷体_GBK" w:cs="方正楷体_GBK"/>
          <w:spacing w:val="8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val="en-US" w:eastAsia="zh-CN"/>
        </w:rPr>
        <w:t>负责梳理辖区内未办证农户，形成相关工作台账，配合工作专班交办的任务，协助工作专班整治不动产“登记难”工作。</w:t>
      </w:r>
    </w:p>
    <w:p w14:paraId="059953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4" w:lineRule="exact"/>
        <w:ind w:firstLine="672" w:firstLineChars="200"/>
        <w:textAlignment w:val="auto"/>
        <w:outlineLvl w:val="9"/>
        <w:rPr>
          <w:rFonts w:hint="eastAsia" w:ascii="方正仿宋_GBK" w:hAnsi="方正仿宋_GBK" w:eastAsia="方正仿宋_GBK" w:cs="方正仿宋_GBK"/>
          <w:spacing w:val="8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pacing w:val="8"/>
          <w:sz w:val="32"/>
          <w:szCs w:val="32"/>
          <w:lang w:eastAsia="zh-CN"/>
        </w:rPr>
        <w:t>（二）</w:t>
      </w:r>
      <w:r>
        <w:rPr>
          <w:rFonts w:hint="eastAsia" w:ascii="方正楷体_GBK" w:hAnsi="方正楷体_GBK" w:eastAsia="方正楷体_GBK" w:cs="方正楷体_GBK"/>
          <w:spacing w:val="8"/>
          <w:sz w:val="32"/>
          <w:szCs w:val="32"/>
          <w:lang w:val="en-US" w:eastAsia="zh-CN"/>
        </w:rPr>
        <w:t>规资所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eastAsia="zh-CN"/>
        </w:rPr>
        <w:t>。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  <w:t>负责形成集中整治不动产“登记难”问题任务台账，对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val="en-US" w:eastAsia="zh-CN"/>
        </w:rPr>
        <w:t>区级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  <w:t>专班交办的任务台账进行核实，对具备确权条件的资产尽快完善用地和规划手续，完成不动产登记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eastAsia="zh-CN"/>
        </w:rPr>
        <w:t>。</w:t>
      </w:r>
    </w:p>
    <w:p w14:paraId="78AF98CE">
      <w:pPr>
        <w:pStyle w:val="5"/>
        <w:keepNext w:val="0"/>
        <w:keepLines w:val="0"/>
        <w:pageBreakBefore w:val="0"/>
        <w:kinsoku w:val="0"/>
        <w:wordWrap/>
        <w:overflowPunct/>
        <w:topLinePunct w:val="0"/>
        <w:bidi w:val="0"/>
        <w:adjustRightInd w:val="0"/>
        <w:snapToGrid w:val="0"/>
        <w:spacing w:after="0" w:afterLines="0" w:line="594" w:lineRule="exact"/>
        <w:ind w:firstLine="672" w:firstLineChars="200"/>
        <w:jc w:val="left"/>
        <w:textAlignment w:val="baseline"/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pacing w:val="8"/>
          <w:kern w:val="2"/>
          <w:sz w:val="32"/>
          <w:szCs w:val="32"/>
          <w:lang w:val="en-US" w:eastAsia="zh-CN" w:bidi="ar-SA"/>
        </w:rPr>
        <w:t>（三）工作专班。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  <w:t>负责梳理易地扶贫搬迁安置点情况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b w:val="0"/>
          <w:bCs w:val="0"/>
          <w:spacing w:val="8"/>
          <w:sz w:val="32"/>
          <w:szCs w:val="32"/>
          <w:lang w:eastAsia="zh-CN"/>
        </w:rPr>
        <w:t>梳理形成待确权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eastAsia="zh-CN"/>
        </w:rPr>
        <w:t>登记资产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  <w:t>台账清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val="en-US" w:eastAsia="zh-CN"/>
        </w:rPr>
        <w:t>单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  <w:t>，负责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eastAsia="zh-CN"/>
        </w:rPr>
        <w:t>做好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  <w:t>农房资格、“一户一宅”审查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eastAsia="zh-CN"/>
        </w:rPr>
        <w:t>等工作，分类开展住房确权办证工作，对已有政策支撑的“登记难”类型及时完善手续，推动符合确权条件的完成权属登记；分类梳理问题，细化配套政策，明确工作路径、工作计划，确保高效完成确权办证工作，并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  <w:t>完善用地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  <w:t>规划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eastAsia="zh-CN"/>
        </w:rPr>
        <w:t>等相关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  <w:t>资料。</w:t>
      </w:r>
    </w:p>
    <w:p w14:paraId="1C12244E">
      <w:pPr>
        <w:pStyle w:val="5"/>
        <w:keepNext w:val="0"/>
        <w:keepLines w:val="0"/>
        <w:pageBreakBefore w:val="0"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94" w:lineRule="exact"/>
        <w:ind w:firstLine="672" w:firstLineChars="200"/>
        <w:jc w:val="left"/>
        <w:textAlignment w:val="baseline"/>
        <w:rPr>
          <w:rFonts w:hint="eastAsia" w:ascii="方正黑体_GBK" w:hAnsi="方正黑体_GBK" w:eastAsia="方正黑体_GBK" w:cs="方正黑体_GBK"/>
          <w:spacing w:val="8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  <w:lang w:val="en-US" w:eastAsia="zh-CN"/>
        </w:rPr>
        <w:t>三</w:t>
      </w:r>
      <w:r>
        <w:rPr>
          <w:rFonts w:hint="eastAsia" w:ascii="方正黑体_GBK" w:hAnsi="方正黑体_GBK" w:eastAsia="方正黑体_GBK" w:cs="方正黑体_GBK"/>
          <w:spacing w:val="8"/>
          <w:sz w:val="32"/>
          <w:szCs w:val="32"/>
        </w:rPr>
        <w:t>、工作要求</w:t>
      </w:r>
    </w:p>
    <w:p w14:paraId="534BA2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bidi="ar"/>
        </w:rPr>
        <w:t>（一）落实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 w:bidi="ar"/>
        </w:rPr>
        <w:t>各方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bidi="ar"/>
        </w:rPr>
        <w:t>责任。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>整治不动产“登记难”问题时间紧、任务重，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各村（社区）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>要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高度重视，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>确定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整治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>重点目标，制定工作任务清单，实行清单化管理，明确责任人，细化措施、打表推进、限时完成。</w:t>
      </w:r>
    </w:p>
    <w:p w14:paraId="00E94151">
      <w:pPr>
        <w:keepNext w:val="0"/>
        <w:keepLines w:val="0"/>
        <w:pageBreakBefore w:val="0"/>
        <w:widowControl/>
        <w:wordWrap/>
        <w:overflowPunct/>
        <w:topLinePunct w:val="0"/>
        <w:autoSpaceDE/>
        <w:autoSpaceDN/>
        <w:bidi w:val="0"/>
        <w:spacing w:line="594" w:lineRule="exact"/>
        <w:ind w:firstLine="640" w:firstLineChars="20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</w:pP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bidi="ar"/>
        </w:rPr>
        <w:t>（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bidi="ar"/>
        </w:rPr>
        <w:t>）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eastAsia="zh-CN" w:bidi="ar"/>
        </w:rPr>
        <w:t>坚持法律</w:t>
      </w:r>
      <w:r>
        <w:rPr>
          <w:rFonts w:hint="eastAsia" w:ascii="方正楷体_GBK" w:hAnsi="方正楷体_GBK" w:eastAsia="方正楷体_GBK" w:cs="方正楷体_GBK"/>
          <w:color w:val="000000"/>
          <w:kern w:val="0"/>
          <w:sz w:val="32"/>
          <w:szCs w:val="32"/>
          <w:lang w:bidi="ar"/>
        </w:rPr>
        <w:t>底线。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val="en-US" w:eastAsia="zh-CN" w:bidi="ar"/>
        </w:rPr>
        <w:t>各村（社区）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在开展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>集中整治工作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过程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>中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要严格遵守法律法规和工作要求，坚持清正廉洁、秉公办事的原则底线，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>防止留下“后遗症”。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同时，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>加强舆情风险防控，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eastAsia="zh-CN" w:bidi="ar"/>
        </w:rPr>
        <w:t>坚决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32"/>
          <w:szCs w:val="32"/>
          <w:lang w:bidi="ar"/>
        </w:rPr>
        <w:t>防止发生极端事件、重大舆情和负面炒作。</w:t>
      </w:r>
    </w:p>
    <w:p w14:paraId="48C4A38C">
      <w:pPr>
        <w:pStyle w:val="5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afterLines="0" w:line="594" w:lineRule="exact"/>
        <w:ind w:firstLine="672" w:firstLineChars="200"/>
        <w:jc w:val="left"/>
        <w:textAlignment w:val="baseline"/>
        <w:outlineLvl w:val="9"/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  <w:t>工作专班组成人员因职务变动、调整，不再单独发文明确，由承担相应职务的领导或负责人自行承接担任。本轮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  <w:lang w:val="en-US" w:eastAsia="zh-CN"/>
        </w:rPr>
        <w:t>黄溪镇</w:t>
      </w:r>
      <w:r>
        <w:rPr>
          <w:rFonts w:hint="eastAsia" w:ascii="方正仿宋_GBK" w:hAnsi="方正仿宋_GBK" w:eastAsia="方正仿宋_GBK" w:cs="方正仿宋_GBK"/>
          <w:spacing w:val="8"/>
          <w:sz w:val="32"/>
          <w:szCs w:val="32"/>
        </w:rPr>
        <w:t>整治不动产“登记难”工作任务完成后，专班自行撤销。</w:t>
      </w:r>
    </w:p>
    <w:p w14:paraId="3B0BF8B6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28" w:firstLineChars="200"/>
        <w:jc w:val="right"/>
        <w:textAlignment w:val="auto"/>
        <w:rPr>
          <w:rFonts w:hint="default" w:ascii="Times New Roman" w:hAnsi="Times New Roman" w:eastAsia="方正仿宋_GBK" w:cs="Times New Roman"/>
          <w:spacing w:val="-3"/>
          <w:sz w:val="32"/>
          <w:szCs w:val="32"/>
          <w:lang w:val="en-US" w:eastAsia="zh-CN"/>
        </w:rPr>
      </w:pPr>
    </w:p>
    <w:p w14:paraId="5689CE1E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ind w:firstLine="628" w:firstLineChars="200"/>
        <w:jc w:val="right"/>
        <w:textAlignment w:val="auto"/>
        <w:rPr>
          <w:rFonts w:hint="default" w:ascii="Times New Roman" w:hAnsi="Times New Roman" w:eastAsia="方正仿宋_GBK" w:cs="Times New Roman"/>
          <w:spacing w:val="-3"/>
          <w:sz w:val="32"/>
          <w:szCs w:val="32"/>
          <w:lang w:val="en-US" w:eastAsia="zh-CN"/>
        </w:rPr>
      </w:pPr>
    </w:p>
    <w:p w14:paraId="6AC23BAF"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 w:val="0"/>
        <w:spacing w:beforeAutospacing="0" w:afterAutospacing="0" w:line="594" w:lineRule="exact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pacing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-3"/>
          <w:sz w:val="32"/>
          <w:szCs w:val="32"/>
        </w:rPr>
        <w:t>黔江区</w:t>
      </w:r>
      <w:r>
        <w:rPr>
          <w:rFonts w:hint="default" w:ascii="Times New Roman" w:hAnsi="Times New Roman" w:eastAsia="方正仿宋_GBK" w:cs="Times New Roman"/>
          <w:spacing w:val="-3"/>
          <w:sz w:val="32"/>
          <w:szCs w:val="32"/>
          <w:lang w:val="en-US" w:eastAsia="zh-CN"/>
        </w:rPr>
        <w:t>黄溪镇</w:t>
      </w:r>
      <w:r>
        <w:rPr>
          <w:rFonts w:hint="default" w:ascii="Times New Roman" w:hAnsi="Times New Roman" w:eastAsia="方正仿宋_GBK" w:cs="Times New Roman"/>
          <w:spacing w:val="-3"/>
          <w:sz w:val="32"/>
          <w:szCs w:val="32"/>
        </w:rPr>
        <w:t>人民政府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</w:p>
    <w:p w14:paraId="57C04988">
      <w:pPr>
        <w:pStyle w:val="11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94" w:lineRule="exact"/>
        <w:ind w:left="0" w:leftChars="0" w:firstLine="0" w:firstLineChars="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202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日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 xml:space="preserve">        </w:t>
      </w:r>
    </w:p>
    <w:p w14:paraId="7D83DF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94" w:lineRule="exact"/>
        <w:ind w:left="0" w:leftChars="0" w:firstLine="640" w:firstLineChars="200"/>
        <w:textAlignment w:val="auto"/>
        <w:rPr>
          <w:rFonts w:hint="eastAsia" w:ascii="Times New Roman" w:hAnsi="Times New Roman" w:eastAsia="方正仿宋_GBK"/>
          <w:sz w:val="32"/>
          <w:szCs w:val="32"/>
        </w:rPr>
      </w:pPr>
    </w:p>
    <w:p w14:paraId="26590C9F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94" w:lineRule="atLeas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03675340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94" w:lineRule="atLeas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FA85D7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94" w:lineRule="atLeas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E83D30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94" w:lineRule="atLeas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F825B12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94" w:lineRule="atLeas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3CF378D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94" w:lineRule="atLeas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1FF0A8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94" w:lineRule="atLeas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E25ACBC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94" w:lineRule="atLeas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7F6B10A7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94" w:lineRule="atLeas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11A8ABC">
      <w:pPr>
        <w:pStyle w:val="2"/>
        <w:rPr>
          <w:rFonts w:ascii="Times New Roman" w:hAnsi="Times New Roman" w:eastAsia="方正仿宋_GBK"/>
          <w:sz w:val="32"/>
          <w:szCs w:val="32"/>
        </w:rPr>
      </w:pPr>
    </w:p>
    <w:p w14:paraId="58D2E380">
      <w:pPr>
        <w:pStyle w:val="2"/>
        <w:rPr>
          <w:rFonts w:ascii="Times New Roman" w:hAnsi="Times New Roman" w:eastAsia="方正仿宋_GBK"/>
          <w:sz w:val="32"/>
          <w:szCs w:val="32"/>
        </w:rPr>
      </w:pPr>
    </w:p>
    <w:p w14:paraId="29A43C63">
      <w:pPr>
        <w:pStyle w:val="2"/>
        <w:rPr>
          <w:rFonts w:ascii="Times New Roman" w:hAnsi="Times New Roman" w:eastAsia="方正仿宋_GBK"/>
          <w:sz w:val="32"/>
          <w:szCs w:val="32"/>
        </w:rPr>
      </w:pPr>
    </w:p>
    <w:p w14:paraId="0BFA640B">
      <w:pPr>
        <w:pStyle w:val="2"/>
        <w:rPr>
          <w:rFonts w:ascii="Times New Roman" w:hAnsi="Times New Roman" w:eastAsia="方正仿宋_GBK"/>
          <w:sz w:val="32"/>
          <w:szCs w:val="32"/>
        </w:rPr>
      </w:pPr>
    </w:p>
    <w:p w14:paraId="727BAB6C">
      <w:pPr>
        <w:pStyle w:val="2"/>
        <w:rPr>
          <w:rFonts w:ascii="Times New Roman" w:hAnsi="Times New Roman" w:eastAsia="方正仿宋_GBK"/>
          <w:sz w:val="32"/>
          <w:szCs w:val="32"/>
        </w:rPr>
      </w:pPr>
    </w:p>
    <w:p w14:paraId="6A11F7C0">
      <w:pPr>
        <w:pStyle w:val="2"/>
        <w:rPr>
          <w:rFonts w:ascii="Times New Roman" w:hAnsi="Times New Roman" w:eastAsia="方正仿宋_GBK"/>
          <w:sz w:val="32"/>
          <w:szCs w:val="32"/>
        </w:rPr>
      </w:pPr>
    </w:p>
    <w:p w14:paraId="0A6515CA">
      <w:pPr>
        <w:pStyle w:val="2"/>
        <w:rPr>
          <w:rFonts w:ascii="Times New Roman" w:hAnsi="Times New Roman" w:eastAsia="方正仿宋_GBK"/>
          <w:sz w:val="32"/>
          <w:szCs w:val="32"/>
        </w:rPr>
      </w:pPr>
    </w:p>
    <w:p w14:paraId="3476467B">
      <w:pPr>
        <w:pStyle w:val="2"/>
        <w:rPr>
          <w:rFonts w:ascii="Times New Roman" w:hAnsi="Times New Roman" w:eastAsia="方正仿宋_GBK"/>
          <w:sz w:val="32"/>
          <w:szCs w:val="32"/>
        </w:rPr>
      </w:pPr>
    </w:p>
    <w:p w14:paraId="02972F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C7BE8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3B81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6B43D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D28A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3B6A8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BDBB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01FB28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7A39E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0F7CB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7B8016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C791200"/>
    <w:p w14:paraId="14B914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7CE3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120005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2A7E3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2223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107D78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E0007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4554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3F61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C84C3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42A0F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0F1CD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73B8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C241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B64F3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359B9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B5DC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1F690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5BB0C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DD50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79571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8712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7426A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4303E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72FFF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84ECF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E279A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DE3E7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84EE2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A88F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Times New Roman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 xml:space="preserve"> </w:t>
      </w:r>
    </w:p>
    <w:p w14:paraId="0D6A07F1">
      <w:pPr>
        <w:pStyle w:val="2"/>
        <w:rPr>
          <w:rFonts w:hint="eastAsia"/>
          <w:lang w:val="en-US" w:eastAsia="zh-CN"/>
        </w:rPr>
      </w:pPr>
    </w:p>
    <w:p w14:paraId="681C5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0B3DB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BCF6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18066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42606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0DFAE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36BF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0567B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589A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ADA2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7F24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0861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434F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0B87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49FDA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B1D2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7DC7F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1CF6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1BE449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DF7EA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0D5D8F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CF6C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D18F1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6977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FECFA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02E52A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7768D5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0E99A5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9008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1C666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2AB3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10B9D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7A9ED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BCADA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1C52CF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7904EA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D7C82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7F36F6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3E36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CC9C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5862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7E70A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4B4E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7B34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C64E9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6591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1B1642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1E225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60A6A7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50DAF6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53D3F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1A3D0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1E97C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36D30D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70A45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22560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4CBF63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640" w:firstLineChars="200"/>
        <w:textAlignment w:val="auto"/>
        <w:rPr>
          <w:rFonts w:ascii="Times New Roman" w:hAnsi="Times New Roman" w:eastAsia="方正仿宋_GBK"/>
          <w:sz w:val="32"/>
          <w:szCs w:val="32"/>
        </w:rPr>
      </w:pPr>
    </w:p>
    <w:p w14:paraId="166E1B72">
      <w:pPr>
        <w:keepNext w:val="0"/>
        <w:keepLines w:val="0"/>
        <w:pageBreakBefore w:val="0"/>
        <w:widowControl w:val="0"/>
        <w:pBdr>
          <w:top w:val="single" w:color="auto" w:sz="4" w:space="1"/>
          <w:bottom w:val="single" w:color="auto" w:sz="8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280" w:firstLineChars="100"/>
        <w:textAlignment w:val="auto"/>
        <w:rPr>
          <w:rFonts w:hint="eastAsia" w:ascii="Times New Roman" w:hAnsi="Times New Roman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黔江区黄溪镇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基层治理综合指挥室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 xml:space="preserve">          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20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4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</w:rPr>
        <w:t>日印</w:t>
      </w:r>
      <w:r>
        <w:rPr>
          <w:rFonts w:hint="eastAsia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>发</w:t>
      </w:r>
      <w:r>
        <w:rPr>
          <w:rFonts w:hint="default" w:ascii="Times New Roman" w:hAnsi="Times New Roman" w:eastAsia="方正仿宋_GBK" w:cs="Times New Roman"/>
          <w:color w:val="000000"/>
          <w:sz w:val="28"/>
          <w:szCs w:val="28"/>
          <w:lang w:val="en-US" w:eastAsia="zh-CN"/>
        </w:rPr>
        <w:t xml:space="preserve"> </w:t>
      </w:r>
    </w:p>
    <w:sectPr>
      <w:footerReference r:id="rId3" w:type="default"/>
      <w:pgSz w:w="11906" w:h="16838"/>
      <w:pgMar w:top="1984" w:right="1446" w:bottom="1644" w:left="1446" w:header="851" w:footer="73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Helvetica">
    <w:panose1 w:val="020B0504020202030204"/>
    <w:charset w:val="00"/>
    <w:family w:val="swiss"/>
    <w:pitch w:val="default"/>
    <w:sig w:usb0="00000007" w:usb1="00000000" w:usb2="00000000" w:usb3="00000000" w:csb0="00000093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5AF5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7812F6">
                          <w:pPr>
                            <w:pStyle w:val="7"/>
                          </w:pP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方正仿宋_GBK" w:hAnsi="方正仿宋_GBK" w:eastAsia="方正仿宋_GBK" w:cs="方正仿宋_GBK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7812F6">
                    <w:pPr>
                      <w:pStyle w:val="7"/>
                    </w:pP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方正仿宋_GBK" w:hAnsi="方正仿宋_GBK" w:eastAsia="方正仿宋_GBK" w:cs="方正仿宋_GBK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4NGFjZmExODI1YWQ0N2QwMWRlYTU1NzgxNmJjZDcifQ=="/>
  </w:docVars>
  <w:rsids>
    <w:rsidRoot w:val="00172A27"/>
    <w:rsid w:val="002D68B0"/>
    <w:rsid w:val="006636BE"/>
    <w:rsid w:val="006726EA"/>
    <w:rsid w:val="00762EFD"/>
    <w:rsid w:val="007C2BA0"/>
    <w:rsid w:val="009674DB"/>
    <w:rsid w:val="00A96235"/>
    <w:rsid w:val="00AB2FF6"/>
    <w:rsid w:val="00B36C5B"/>
    <w:rsid w:val="00BB5077"/>
    <w:rsid w:val="00F14419"/>
    <w:rsid w:val="020E652C"/>
    <w:rsid w:val="03E165AA"/>
    <w:rsid w:val="05DE051F"/>
    <w:rsid w:val="0A915053"/>
    <w:rsid w:val="0D366061"/>
    <w:rsid w:val="0E6936BE"/>
    <w:rsid w:val="129867B7"/>
    <w:rsid w:val="13F75BE0"/>
    <w:rsid w:val="14174242"/>
    <w:rsid w:val="17AA44A6"/>
    <w:rsid w:val="181A41A4"/>
    <w:rsid w:val="1A055E0A"/>
    <w:rsid w:val="1A4A5F8F"/>
    <w:rsid w:val="1A5E3C5E"/>
    <w:rsid w:val="1C3357A6"/>
    <w:rsid w:val="1D9669CA"/>
    <w:rsid w:val="1E45607B"/>
    <w:rsid w:val="201E3957"/>
    <w:rsid w:val="22332B75"/>
    <w:rsid w:val="274B5FC3"/>
    <w:rsid w:val="278D7E7D"/>
    <w:rsid w:val="27EE3A71"/>
    <w:rsid w:val="28382E17"/>
    <w:rsid w:val="2AB64EC4"/>
    <w:rsid w:val="2D0C7AC5"/>
    <w:rsid w:val="2E48591D"/>
    <w:rsid w:val="304B3D9F"/>
    <w:rsid w:val="313D7208"/>
    <w:rsid w:val="326B284D"/>
    <w:rsid w:val="32EE0E4E"/>
    <w:rsid w:val="332A1119"/>
    <w:rsid w:val="34BC1492"/>
    <w:rsid w:val="3552680D"/>
    <w:rsid w:val="365E748C"/>
    <w:rsid w:val="38B32FFC"/>
    <w:rsid w:val="393443F2"/>
    <w:rsid w:val="398C45C5"/>
    <w:rsid w:val="3D74357B"/>
    <w:rsid w:val="3F3D3955"/>
    <w:rsid w:val="404C688B"/>
    <w:rsid w:val="4135AB66"/>
    <w:rsid w:val="45186A62"/>
    <w:rsid w:val="467460B8"/>
    <w:rsid w:val="4BA92D87"/>
    <w:rsid w:val="4EE04714"/>
    <w:rsid w:val="53480E4D"/>
    <w:rsid w:val="57537454"/>
    <w:rsid w:val="59A909E1"/>
    <w:rsid w:val="5B5300B3"/>
    <w:rsid w:val="5FEF02FA"/>
    <w:rsid w:val="5FFC5F32"/>
    <w:rsid w:val="60117570"/>
    <w:rsid w:val="65D54A5A"/>
    <w:rsid w:val="675A1D2B"/>
    <w:rsid w:val="695A2867"/>
    <w:rsid w:val="6AAF64F5"/>
    <w:rsid w:val="6C243261"/>
    <w:rsid w:val="6D7A89B1"/>
    <w:rsid w:val="6FFEDC81"/>
    <w:rsid w:val="7045139A"/>
    <w:rsid w:val="70D56840"/>
    <w:rsid w:val="7834689C"/>
    <w:rsid w:val="78430501"/>
    <w:rsid w:val="7B614FFB"/>
    <w:rsid w:val="7B63713B"/>
    <w:rsid w:val="7C6912D9"/>
    <w:rsid w:val="7E5F13DE"/>
    <w:rsid w:val="7FB81844"/>
    <w:rsid w:val="7FE201CF"/>
    <w:rsid w:val="BC33A938"/>
    <w:rsid w:val="BF3E0ECF"/>
    <w:rsid w:val="BFFF9787"/>
    <w:rsid w:val="CBAFD4BB"/>
    <w:rsid w:val="DE3ED64D"/>
    <w:rsid w:val="E69FBADC"/>
    <w:rsid w:val="FA560720"/>
    <w:rsid w:val="FDFB62C8"/>
    <w:rsid w:val="FF23A215"/>
    <w:rsid w:val="FF774B4B"/>
    <w:rsid w:val="FFB67D6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Times New Roman" w:hAnsi="Times New Roman" w:eastAsia="宋体"/>
      <w:color w:val="000000"/>
      <w:kern w:val="0"/>
      <w:sz w:val="24"/>
      <w:szCs w:val="24"/>
    </w:rPr>
  </w:style>
  <w:style w:type="paragraph" w:styleId="5">
    <w:name w:val="Body Text"/>
    <w:basedOn w:val="1"/>
    <w:next w:val="1"/>
    <w:qFormat/>
    <w:uiPriority w:val="0"/>
    <w:pPr>
      <w:spacing w:after="120" w:afterLines="0"/>
    </w:pPr>
    <w:rPr>
      <w:kern w:val="0"/>
    </w:r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link w:val="15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 2"/>
    <w:basedOn w:val="6"/>
    <w:next w:val="1"/>
    <w:qFormat/>
    <w:uiPriority w:val="0"/>
    <w:pPr>
      <w:ind w:firstLine="420" w:firstLineChars="200"/>
    </w:pPr>
  </w:style>
  <w:style w:type="character" w:styleId="14">
    <w:name w:val="Hyperlink"/>
    <w:qFormat/>
    <w:uiPriority w:val="0"/>
    <w:rPr>
      <w:color w:val="0000FF"/>
      <w:u w:val="single"/>
    </w:rPr>
  </w:style>
  <w:style w:type="character" w:customStyle="1" w:styleId="15">
    <w:name w:val="标题 Char"/>
    <w:basedOn w:val="13"/>
    <w:link w:val="10"/>
    <w:qFormat/>
    <w:uiPriority w:val="0"/>
    <w:rPr>
      <w:rFonts w:ascii="Calibri Light" w:hAnsi="Calibri Light" w:eastAsia="Calibri Light" w:cs="Times New Roman"/>
      <w:b/>
      <w:bCs/>
      <w:kern w:val="2"/>
      <w:sz w:val="32"/>
      <w:szCs w:val="32"/>
    </w:rPr>
  </w:style>
  <w:style w:type="paragraph" w:styleId="16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7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6c977f74-a70c-43d2-9936-20f92f3045cb</errorID>
      <errorWord>区</errorWord>
      <group>L1_Word</group>
      <groupName>字词问题</groupName>
      <ability>L2_Typo</ability>
      <abilityName>字词错误</abilityName>
      <candidateList>
        <item>区党</item>
      </candidateList>
      <explain/>
      <paraID>75E1DF97</paraID>
      <start>9</start>
      <end>11</end>
      <status>modified</status>
      <modifiedWord>区党</modifiedWord>
      <trackRevisions>false</trackRevisions>
    </reviewItem>
    <reviewItem>
      <errorID>2040feb6-a7a2-477d-bfd6-c51fd56bf1ae</errorID>
      <errorWord>村</errorWord>
      <group>L1_Word</group>
      <groupName>字词问题</groupName>
      <ability>L2_Typo</ability>
      <abilityName>字词错误</abilityName>
      <candidateList>
        <item>村党</item>
      </candidateList>
      <explain/>
      <paraID>39C63D5B</paraID>
      <start>7</start>
      <end>9</end>
      <status>modified</status>
      <modifiedWord>村党</modifiedWord>
      <trackRevisions>false</trackRevisions>
    </reviewItem>
    <reviewItem>
      <errorID>f9f8ac26-1f46-40a6-83df-47e2e6ca07b7</errorID>
      <errorWord>村支部书记</errorWord>
      <group>L1_Political</group>
      <groupName>政治性问题</groupName>
      <ability>L2_Unpolitical</ability>
      <abilityName>政治敏感错误</abilityName>
      <candidateList>
        <item>村党支部书记</item>
      </candidateList>
      <explain/>
      <paraID>4F1A4857</paraID>
      <start>7</start>
      <end>13</end>
      <status>modified</status>
      <modifiedWord>村党支部书记</modifiedWord>
      <trackRevisions>false</trackRevisions>
    </reviewItem>
    <reviewItem>
      <errorID>d15a293b-46b8-40ac-9898-2b6e5e7b941c</errorID>
      <errorWord>村</errorWord>
      <group>L1_Word</group>
      <groupName>字词问题</groupName>
      <ability>L2_Typo</ability>
      <abilityName>字词错误</abilityName>
      <candidateList>
        <item>村党</item>
      </candidateList>
      <explain/>
      <paraID>43D81EB0</paraID>
      <start>7</start>
      <end>9</end>
      <status>modified</status>
      <modifiedWord>村党</modifiedWord>
      <trackRevisions>false</trackRevisions>
    </reviewItem>
    <reviewItem>
      <errorID>e898e4c9-9451-49a3-81c7-673547dca54e</errorID>
      <errorWord>村支部书记</errorWord>
      <group>L1_Political</group>
      <groupName>政治性问题</groupName>
      <ability>L2_Unpolitical</ability>
      <abilityName>政治敏感错误</abilityName>
      <candidateList>
        <item>村党支部书记</item>
      </candidateList>
      <explain/>
      <paraID>6AFD5BFA</paraID>
      <start>7</start>
      <end>13</end>
      <status>modified</status>
      <modifiedWord>村党支部书记</modifiedWord>
      <trackRevisions>false</trackRevisions>
    </reviewItem>
    <reviewItem>
      <errorID>8cd88b65-8a35-4301-b21b-e532d184222e</errorID>
      <errorWord>村支部书记</errorWord>
      <group>L1_Political</group>
      <groupName>政治性问题</groupName>
      <ability>L2_Unpolitical</ability>
      <abilityName>政治敏感错误</abilityName>
      <candidateList>
        <item>村党支部书记</item>
      </candidateList>
      <explain/>
      <paraID>221A1721</paraID>
      <start>7</start>
      <end>13</end>
      <status>modified</status>
      <modifiedWord>村党支部书记</modifiedWord>
      <trackRevisions>false</trackRevisions>
    </reviewItem>
    <reviewItem>
      <errorID>c574ae38-eb3f-40c8-86ca-aae7da6c90aa</errorID>
      <errorWord>村支部书记</errorWord>
      <group>L1_Political</group>
      <groupName>政治性问题</groupName>
      <ability>L2_Unpolitical</ability>
      <abilityName>政治敏感错误</abilityName>
      <candidateList>
        <item>村党支部书记</item>
      </candidateList>
      <explain/>
      <paraID>4D7F154B</paraID>
      <start>7</start>
      <end>13</end>
      <status>modified</status>
      <modifiedWord>村党支部书记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8198ca-1d09-4893-8e53-06b422c33b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1087</Words>
  <Characters>1104</Characters>
  <Lines>10</Lines>
  <Paragraphs>3</Paragraphs>
  <TotalTime>5</TotalTime>
  <ScaleCrop>false</ScaleCrop>
  <LinksUpToDate>false</LinksUpToDate>
  <CharactersWithSpaces>1223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2022-01-19T01:02:00Z</dcterms:created>
  <dc:creator>HP</dc:creator>
  <cp:lastModifiedBy>黄溪镇值班账号</cp:lastModifiedBy>
  <cp:lastPrinted>2025-12-24T03:46:00Z</cp:lastPrinted>
  <dcterms:modified xsi:type="dcterms:W3CDTF">2026-01-05T07:42:12Z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3C2AD84B23D84E9794D053218915627B_13</vt:lpwstr>
  </property>
  <property fmtid="{D5CDD505-2E9C-101B-9397-08002B2CF9AE}" pid="4" name="KSOTemplateDocerSaveRecord">
    <vt:lpwstr>eyJoZGlkIjoiOGExNDc0ZGY4YWJlZTliNWM0MTJkYzUxOThhNDE0ZDUiLCJ1c2VySWQiOiIxMTUyNDYzODEwIn0=</vt:lpwstr>
  </property>
</Properties>
</file>