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600" w:lineRule="exact"/>
        <w:jc w:val="both"/>
        <w:textAlignment w:val="auto"/>
        <w:rPr>
          <w:rFonts w:ascii="方正仿宋_GBK" w:hAnsi="Calibri" w:eastAsia="方正仿宋_GBK"/>
          <w:bCs/>
          <w:color w:val="auto"/>
          <w:spacing w:val="0"/>
          <w:sz w:val="32"/>
          <w:szCs w:val="32"/>
        </w:rPr>
      </w:pPr>
    </w:p>
    <w:p>
      <w:pPr>
        <w:keepNext w:val="0"/>
        <w:keepLines w:val="0"/>
        <w:pageBreakBefore w:val="0"/>
        <w:widowControl w:val="0"/>
        <w:kinsoku/>
        <w:wordWrap/>
        <w:overflowPunct/>
        <w:topLinePunct w:val="0"/>
        <w:autoSpaceDE/>
        <w:autoSpaceDN/>
        <w:bidi w:val="0"/>
        <w:spacing w:line="600" w:lineRule="exact"/>
        <w:jc w:val="both"/>
        <w:textAlignment w:val="auto"/>
        <w:rPr>
          <w:rFonts w:ascii="方正仿宋_GBK" w:hAnsi="Calibri" w:eastAsia="方正仿宋_GBK"/>
          <w:bCs/>
          <w:color w:val="auto"/>
          <w:spacing w:val="0"/>
          <w:sz w:val="32"/>
          <w:szCs w:val="32"/>
        </w:rPr>
      </w:pPr>
    </w:p>
    <w:p>
      <w:pPr>
        <w:keepNext w:val="0"/>
        <w:keepLines w:val="0"/>
        <w:pageBreakBefore w:val="0"/>
        <w:widowControl w:val="0"/>
        <w:kinsoku/>
        <w:wordWrap/>
        <w:overflowPunct/>
        <w:topLinePunct w:val="0"/>
        <w:autoSpaceDE/>
        <w:autoSpaceDN/>
        <w:bidi w:val="0"/>
        <w:spacing w:line="600" w:lineRule="exact"/>
        <w:jc w:val="both"/>
        <w:textAlignment w:val="auto"/>
        <w:rPr>
          <w:rFonts w:ascii="方正仿宋_GBK" w:hAnsi="Calibri" w:eastAsia="方正仿宋_GBK"/>
          <w:bCs/>
          <w:color w:val="auto"/>
          <w:spacing w:val="0"/>
          <w:sz w:val="32"/>
          <w:szCs w:val="32"/>
        </w:rPr>
      </w:pPr>
    </w:p>
    <w:p>
      <w:pPr>
        <w:keepNext w:val="0"/>
        <w:keepLines w:val="0"/>
        <w:pageBreakBefore w:val="0"/>
        <w:widowControl w:val="0"/>
        <w:kinsoku/>
        <w:wordWrap/>
        <w:overflowPunct/>
        <w:topLinePunct w:val="0"/>
        <w:autoSpaceDE/>
        <w:autoSpaceDN/>
        <w:bidi w:val="0"/>
        <w:adjustRightInd/>
        <w:snapToGrid/>
        <w:spacing w:line="800" w:lineRule="exact"/>
        <w:jc w:val="both"/>
        <w:textAlignment w:val="auto"/>
        <w:rPr>
          <w:rFonts w:ascii="方正仿宋_GBK" w:hAnsi="Calibri" w:eastAsia="方正仿宋_GBK"/>
          <w:bCs/>
          <w:color w:val="auto"/>
          <w:spacing w:val="0"/>
          <w:sz w:val="32"/>
          <w:szCs w:val="32"/>
        </w:rPr>
      </w:pPr>
    </w:p>
    <w:p>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ascii="方正仿宋_GBK" w:hAnsi="Calibri" w:eastAsia="方正仿宋_GBK"/>
          <w:bCs/>
          <w:color w:val="auto"/>
          <w:spacing w:val="0"/>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jc w:val="both"/>
        <w:textAlignment w:val="auto"/>
        <w:rPr>
          <w:rFonts w:ascii="方正仿宋_GBK" w:hAnsi="Calibri" w:eastAsia="方正仿宋_GBK"/>
          <w:bCs/>
          <w:color w:val="auto"/>
          <w:spacing w:val="0"/>
          <w:sz w:val="32"/>
          <w:szCs w:val="32"/>
        </w:rPr>
      </w:pPr>
    </w:p>
    <w:p>
      <w:pPr>
        <w:keepNext w:val="0"/>
        <w:keepLines w:val="0"/>
        <w:pageBreakBefore w:val="0"/>
        <w:widowControl w:val="0"/>
        <w:kinsoku/>
        <w:wordWrap/>
        <w:overflowPunct/>
        <w:topLinePunct w:val="0"/>
        <w:autoSpaceDE/>
        <w:autoSpaceDN/>
        <w:bidi w:val="0"/>
        <w:spacing w:line="600" w:lineRule="exact"/>
        <w:jc w:val="center"/>
        <w:textAlignment w:val="auto"/>
        <w:rPr>
          <w:rFonts w:hint="default" w:ascii="Times New Roman" w:hAnsi="Times New Roman" w:eastAsia="方正仿宋_GBK" w:cs="Times New Roman"/>
          <w:bCs/>
          <w:color w:val="auto"/>
          <w:spacing w:val="0"/>
          <w:sz w:val="32"/>
          <w:szCs w:val="32"/>
        </w:rPr>
      </w:pPr>
      <w:r>
        <w:rPr>
          <w:rFonts w:hint="default" w:ascii="Times New Roman" w:hAnsi="Times New Roman" w:eastAsia="方正仿宋_GBK" w:cs="Times New Roman"/>
          <w:bCs/>
          <w:color w:val="auto"/>
          <w:spacing w:val="0"/>
          <w:sz w:val="32"/>
          <w:szCs w:val="32"/>
          <w:lang w:eastAsia="zh-CN"/>
        </w:rPr>
        <w:t>鹅池</w:t>
      </w:r>
      <w:r>
        <w:rPr>
          <w:rFonts w:hint="default" w:ascii="Times New Roman" w:hAnsi="Times New Roman" w:eastAsia="方正仿宋_GBK" w:cs="Times New Roman"/>
          <w:bCs/>
          <w:color w:val="auto"/>
          <w:spacing w:val="0"/>
          <w:sz w:val="32"/>
          <w:szCs w:val="32"/>
        </w:rPr>
        <w:t>府发〔</w:t>
      </w:r>
      <w:r>
        <w:rPr>
          <w:rFonts w:hint="default" w:ascii="Times New Roman" w:hAnsi="Times New Roman" w:eastAsia="方正仿宋_GBK" w:cs="Times New Roman"/>
          <w:bCs/>
          <w:color w:val="auto"/>
          <w:spacing w:val="0"/>
          <w:sz w:val="32"/>
          <w:szCs w:val="32"/>
          <w:lang w:eastAsia="zh-CN"/>
        </w:rPr>
        <w:t>202</w:t>
      </w:r>
      <w:r>
        <w:rPr>
          <w:rFonts w:hint="default" w:ascii="Times New Roman" w:hAnsi="Times New Roman" w:eastAsia="方正仿宋_GBK" w:cs="Times New Roman"/>
          <w:bCs/>
          <w:color w:val="auto"/>
          <w:spacing w:val="0"/>
          <w:sz w:val="32"/>
          <w:szCs w:val="32"/>
          <w:lang w:val="en-US" w:eastAsia="zh-CN"/>
        </w:rPr>
        <w:t>5</w:t>
      </w:r>
      <w:r>
        <w:rPr>
          <w:rFonts w:hint="default" w:ascii="Times New Roman" w:hAnsi="Times New Roman" w:eastAsia="方正仿宋_GBK" w:cs="Times New Roman"/>
          <w:bCs/>
          <w:color w:val="auto"/>
          <w:spacing w:val="0"/>
          <w:sz w:val="32"/>
          <w:szCs w:val="32"/>
        </w:rPr>
        <w:t>〕</w:t>
      </w:r>
      <w:r>
        <w:rPr>
          <w:rFonts w:hint="default" w:ascii="Times New Roman" w:hAnsi="Times New Roman" w:eastAsia="方正仿宋_GBK" w:cs="Times New Roman"/>
          <w:bCs/>
          <w:color w:val="auto"/>
          <w:spacing w:val="0"/>
          <w:sz w:val="32"/>
          <w:szCs w:val="32"/>
          <w:lang w:val="en-US" w:eastAsia="zh-CN"/>
        </w:rPr>
        <w:t>45</w:t>
      </w:r>
      <w:r>
        <w:rPr>
          <w:rFonts w:hint="default" w:ascii="Times New Roman" w:hAnsi="Times New Roman" w:eastAsia="方正仿宋_GBK" w:cs="Times New Roman"/>
          <w:bCs/>
          <w:color w:val="auto"/>
          <w:spacing w:val="0"/>
          <w:sz w:val="32"/>
          <w:szCs w:val="32"/>
        </w:rPr>
        <w:t>号</w:t>
      </w:r>
    </w:p>
    <w:p>
      <w:pPr>
        <w:keepNext w:val="0"/>
        <w:keepLines w:val="0"/>
        <w:pageBreakBefore w:val="0"/>
        <w:widowControl w:val="0"/>
        <w:kinsoku/>
        <w:wordWrap/>
        <w:overflowPunct/>
        <w:topLinePunct w:val="0"/>
        <w:autoSpaceDE/>
        <w:autoSpaceDN/>
        <w:bidi w:val="0"/>
        <w:adjustRightInd w:val="0"/>
        <w:snapToGrid w:val="0"/>
        <w:spacing w:line="320" w:lineRule="exact"/>
        <w:jc w:val="center"/>
        <w:textAlignment w:val="auto"/>
        <w:rPr>
          <w:rFonts w:ascii="方正仿宋_GBK" w:hAnsi="Calibri" w:eastAsia="方正仿宋_GBK"/>
          <w:bCs/>
          <w:color w:val="auto"/>
          <w:spacing w:val="0"/>
          <w:sz w:val="32"/>
          <w:szCs w:val="32"/>
        </w:rPr>
      </w:pPr>
    </w:p>
    <w:p>
      <w:pPr>
        <w:keepNext w:val="0"/>
        <w:keepLines w:val="0"/>
        <w:pageBreakBefore w:val="0"/>
        <w:widowControl w:val="0"/>
        <w:kinsoku/>
        <w:wordWrap/>
        <w:overflowPunct/>
        <w:topLinePunct w:val="0"/>
        <w:autoSpaceDE/>
        <w:autoSpaceDN/>
        <w:bidi w:val="0"/>
        <w:spacing w:line="320" w:lineRule="exact"/>
        <w:jc w:val="center"/>
        <w:textAlignment w:val="auto"/>
        <w:rPr>
          <w:rFonts w:ascii="方正仿宋_GBK" w:hAnsi="Calibri" w:eastAsia="方正仿宋_GBK"/>
          <w:bCs/>
          <w:color w:val="auto"/>
          <w:spacing w:val="0"/>
          <w:sz w:val="32"/>
          <w:szCs w:val="32"/>
        </w:rPr>
      </w:pP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34" w:lineRule="exact"/>
        <w:ind w:right="0"/>
        <w:jc w:val="center"/>
        <w:textAlignment w:val="auto"/>
        <w:rPr>
          <w:rFonts w:hint="eastAsia" w:ascii="方正小标宋_GBK" w:hAnsi="方正小标宋_GBK" w:eastAsia="方正小标宋_GBK" w:cs="方正小标宋_GBK"/>
          <w:b w:val="0"/>
          <w:bCs w:val="0"/>
          <w:color w:val="000000"/>
          <w:sz w:val="44"/>
          <w:szCs w:val="44"/>
        </w:rPr>
      </w:pPr>
      <w:r>
        <w:rPr>
          <w:rFonts w:hint="eastAsia" w:ascii="方正小标宋_GBK" w:hAnsi="方正小标宋_GBK" w:eastAsia="方正小标宋_GBK" w:cs="方正小标宋_GBK"/>
          <w:b w:val="0"/>
          <w:bCs w:val="0"/>
          <w:color w:val="000000"/>
          <w:sz w:val="44"/>
          <w:szCs w:val="44"/>
          <w:lang w:eastAsia="zh-CN"/>
        </w:rPr>
        <w:t>黔江区鹅池镇</w:t>
      </w:r>
      <w:r>
        <w:rPr>
          <w:rFonts w:hint="eastAsia" w:ascii="方正小标宋_GBK" w:hAnsi="方正小标宋_GBK" w:eastAsia="方正小标宋_GBK" w:cs="方正小标宋_GBK"/>
          <w:b w:val="0"/>
          <w:bCs w:val="0"/>
          <w:color w:val="000000"/>
          <w:sz w:val="44"/>
          <w:szCs w:val="44"/>
        </w:rPr>
        <w:t>人民政府</w:t>
      </w:r>
    </w:p>
    <w:p>
      <w:pPr>
        <w:keepNext w:val="0"/>
        <w:keepLines w:val="0"/>
        <w:pageBreakBefore w:val="0"/>
        <w:widowControl w:val="0"/>
        <w:kinsoku/>
        <w:wordWrap/>
        <w:overflowPunct/>
        <w:topLinePunct w:val="0"/>
        <w:bidi w:val="0"/>
        <w:snapToGrid w:val="0"/>
        <w:spacing w:line="600" w:lineRule="exact"/>
        <w:ind w:left="0" w:right="0"/>
        <w:jc w:val="center"/>
        <w:textAlignment w:val="auto"/>
        <w:rPr>
          <w:rFonts w:ascii="方正小标宋_GBK" w:hAnsi="Calibri" w:eastAsia="方正小标宋_GBK"/>
          <w:color w:val="auto"/>
          <w:spacing w:val="0"/>
          <w:sz w:val="44"/>
          <w:szCs w:val="44"/>
        </w:rPr>
      </w:pPr>
      <w:bookmarkStart w:id="0" w:name="_GoBack"/>
      <w:r>
        <w:rPr>
          <w:rFonts w:hint="eastAsia" w:ascii="方正小标宋_GBK" w:hAnsi="方正小标宋_GBK" w:eastAsia="方正小标宋_GBK" w:cs="方正小标宋_GBK"/>
          <w:b w:val="0"/>
          <w:bCs w:val="0"/>
          <w:color w:val="000000"/>
          <w:sz w:val="44"/>
          <w:szCs w:val="44"/>
        </w:rPr>
        <w:t>关于印发《</w:t>
      </w:r>
      <w:r>
        <w:rPr>
          <w:rFonts w:hint="eastAsia" w:ascii="方正小标宋_GBK" w:hAnsi="方正小标宋_GBK" w:eastAsia="方正小标宋_GBK" w:cs="方正小标宋_GBK"/>
          <w:b w:val="0"/>
          <w:bCs w:val="0"/>
          <w:color w:val="000000"/>
          <w:sz w:val="44"/>
          <w:szCs w:val="44"/>
          <w:lang w:eastAsia="zh-CN"/>
        </w:rPr>
        <w:t>鹅池镇</w:t>
      </w:r>
      <w:r>
        <w:rPr>
          <w:rFonts w:hint="eastAsia" w:ascii="方正小标宋_GBK" w:hAnsi="方正小标宋_GBK" w:eastAsia="方正小标宋_GBK" w:cs="方正小标宋_GBK"/>
          <w:b w:val="0"/>
          <w:bCs w:val="0"/>
          <w:color w:val="000000"/>
          <w:sz w:val="44"/>
          <w:szCs w:val="44"/>
        </w:rPr>
        <w:t>202</w:t>
      </w:r>
      <w:r>
        <w:rPr>
          <w:rFonts w:hint="eastAsia" w:ascii="方正小标宋_GBK" w:hAnsi="方正小标宋_GBK" w:eastAsia="方正小标宋_GBK" w:cs="方正小标宋_GBK"/>
          <w:b w:val="0"/>
          <w:bCs w:val="0"/>
          <w:color w:val="000000"/>
          <w:sz w:val="44"/>
          <w:szCs w:val="44"/>
          <w:lang w:val="en-US" w:eastAsia="zh-CN"/>
        </w:rPr>
        <w:t>5</w:t>
      </w:r>
      <w:r>
        <w:rPr>
          <w:rFonts w:hint="eastAsia" w:ascii="方正小标宋_GBK" w:hAnsi="方正小标宋_GBK" w:eastAsia="方正小标宋_GBK" w:cs="方正小标宋_GBK"/>
          <w:b w:val="0"/>
          <w:bCs w:val="0"/>
          <w:color w:val="000000"/>
          <w:sz w:val="44"/>
          <w:szCs w:val="44"/>
        </w:rPr>
        <w:t>年度</w:t>
      </w:r>
      <w:r>
        <w:rPr>
          <w:rFonts w:hint="eastAsia" w:ascii="方正小标宋_GBK" w:hAnsi="方正小标宋_GBK" w:eastAsia="方正小标宋_GBK" w:cs="方正小标宋_GBK"/>
          <w:color w:val="000000"/>
          <w:sz w:val="44"/>
          <w:szCs w:val="44"/>
          <w:highlight w:val="none"/>
        </w:rPr>
        <w:t>安全生产与自然灾害防治监督检查计划</w:t>
      </w:r>
      <w:r>
        <w:rPr>
          <w:rFonts w:hint="eastAsia" w:ascii="方正小标宋_GBK" w:hAnsi="方正小标宋_GBK" w:eastAsia="方正小标宋_GBK" w:cs="方正小标宋_GBK"/>
          <w:b w:val="0"/>
          <w:bCs w:val="0"/>
          <w:color w:val="000000"/>
          <w:sz w:val="44"/>
          <w:szCs w:val="44"/>
        </w:rPr>
        <w:t>》的通知</w:t>
      </w:r>
    </w:p>
    <w:bookmarkEnd w:id="0"/>
    <w:p>
      <w:pPr>
        <w:keepNext w:val="0"/>
        <w:keepLines w:val="0"/>
        <w:pageBreakBefore w:val="0"/>
        <w:widowControl w:val="0"/>
        <w:kinsoku/>
        <w:wordWrap/>
        <w:overflowPunct/>
        <w:topLinePunct w:val="0"/>
        <w:autoSpaceDE/>
        <w:autoSpaceDN/>
        <w:bidi w:val="0"/>
        <w:spacing w:line="600" w:lineRule="exact"/>
        <w:jc w:val="center"/>
        <w:textAlignment w:val="auto"/>
        <w:rPr>
          <w:rFonts w:ascii="方正仿宋_GBK" w:hAnsi="Calibri" w:eastAsia="方正仿宋_GBK"/>
          <w:b/>
          <w:color w:val="auto"/>
          <w:spacing w:val="0"/>
          <w:sz w:val="32"/>
          <w:szCs w:val="32"/>
        </w:rPr>
      </w:pPr>
    </w:p>
    <w:p>
      <w:pPr>
        <w:keepNext w:val="0"/>
        <w:keepLines w:val="0"/>
        <w:pageBreakBefore w:val="0"/>
        <w:kinsoku/>
        <w:wordWrap/>
        <w:overflowPunct/>
        <w:topLinePunct w:val="0"/>
        <w:autoSpaceDE/>
        <w:autoSpaceDN/>
        <w:bidi w:val="0"/>
        <w:adjustRightInd/>
        <w:snapToGrid/>
        <w:spacing w:line="534" w:lineRule="exact"/>
        <w:jc w:val="left"/>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sz w:val="32"/>
          <w:szCs w:val="32"/>
        </w:rPr>
        <w:t>各办</w:t>
      </w:r>
      <w:r>
        <w:rPr>
          <w:rFonts w:hint="default" w:ascii="Times New Roman" w:hAnsi="Times New Roman" w:eastAsia="方正仿宋_GBK" w:cs="Times New Roman"/>
          <w:sz w:val="32"/>
          <w:szCs w:val="32"/>
          <w:lang w:eastAsia="zh-CN"/>
        </w:rPr>
        <w:t>、室、大队、中心</w:t>
      </w:r>
      <w:r>
        <w:rPr>
          <w:rFonts w:hint="default" w:ascii="Times New Roman" w:hAnsi="Times New Roman" w:eastAsia="方正仿宋_GBK" w:cs="Times New Roman"/>
          <w:color w:val="000000"/>
          <w:sz w:val="32"/>
          <w:szCs w:val="32"/>
        </w:rPr>
        <w:t>：</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6" w:lineRule="exact"/>
        <w:ind w:left="0" w:right="0" w:firstLine="640" w:firstLineChars="200"/>
        <w:jc w:val="left"/>
        <w:textAlignment w:val="auto"/>
        <w:rPr>
          <w:rFonts w:hint="default" w:ascii="Times New Roman" w:hAnsi="Times New Roman" w:eastAsia="方正仿宋_GBK" w:cs="Times New Roman"/>
          <w:color w:val="auto"/>
          <w:spacing w:val="0"/>
          <w:sz w:val="32"/>
          <w:szCs w:val="32"/>
        </w:rPr>
      </w:pPr>
      <w:r>
        <w:rPr>
          <w:rFonts w:hint="default" w:ascii="Times New Roman" w:hAnsi="Times New Roman" w:eastAsia="方正仿宋_GBK" w:cs="Times New Roman"/>
          <w:color w:val="auto"/>
          <w:spacing w:val="0"/>
          <w:sz w:val="32"/>
          <w:szCs w:val="32"/>
        </w:rPr>
        <w:t>《</w:t>
      </w:r>
      <w:r>
        <w:rPr>
          <w:rFonts w:hint="default" w:ascii="Times New Roman" w:hAnsi="Times New Roman" w:eastAsia="方正仿宋_GBK" w:cs="Times New Roman"/>
          <w:color w:val="auto"/>
          <w:spacing w:val="0"/>
          <w:sz w:val="32"/>
          <w:szCs w:val="32"/>
          <w:lang w:eastAsia="zh-CN"/>
        </w:rPr>
        <w:t>鹅池镇</w:t>
      </w:r>
      <w:r>
        <w:rPr>
          <w:rFonts w:hint="default" w:ascii="Times New Roman" w:hAnsi="Times New Roman" w:eastAsia="方正仿宋_GBK" w:cs="Times New Roman"/>
          <w:color w:val="auto"/>
          <w:spacing w:val="0"/>
          <w:sz w:val="32"/>
          <w:szCs w:val="32"/>
        </w:rPr>
        <w:t>2025年度安全生产与自然灾害防治监督检查计划》</w:t>
      </w:r>
      <w:r>
        <w:rPr>
          <w:rFonts w:hint="default" w:ascii="Times New Roman" w:hAnsi="Times New Roman" w:eastAsia="方正仿宋_GBK" w:cs="Times New Roman"/>
          <w:color w:val="auto"/>
          <w:sz w:val="32"/>
          <w:szCs w:val="32"/>
        </w:rPr>
        <w:t>已经由镇政府研究同意，现印发给你们，请结合工作实际，认真组织实施和贯彻</w:t>
      </w:r>
      <w:r>
        <w:rPr>
          <w:rFonts w:hint="default" w:ascii="Times New Roman" w:hAnsi="Times New Roman" w:eastAsia="方正仿宋_GBK" w:cs="Times New Roman"/>
          <w:color w:val="auto"/>
          <w:sz w:val="32"/>
          <w:szCs w:val="32"/>
          <w:lang w:eastAsia="zh-CN"/>
        </w:rPr>
        <w:t>落实</w:t>
      </w:r>
      <w:r>
        <w:rPr>
          <w:rFonts w:hint="default" w:ascii="Times New Roman" w:hAnsi="Times New Roman" w:eastAsia="方正仿宋_GBK" w:cs="Times New Roman"/>
          <w:color w:val="auto"/>
          <w:spacing w:val="0"/>
          <w:sz w:val="32"/>
          <w:szCs w:val="32"/>
        </w:rPr>
        <w:t>。</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jc w:val="left"/>
        <w:textAlignment w:val="auto"/>
        <w:rPr>
          <w:rFonts w:hint="default" w:ascii="Times New Roman" w:hAnsi="Times New Roman" w:eastAsia="方正仿宋_GBK" w:cs="Times New Roman"/>
          <w:color w:val="auto"/>
          <w:spacing w:val="0"/>
          <w:sz w:val="32"/>
          <w:szCs w:val="32"/>
        </w:rPr>
      </w:pP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640" w:firstLineChars="200"/>
        <w:jc w:val="left"/>
        <w:textAlignment w:val="auto"/>
        <w:rPr>
          <w:rFonts w:hint="default" w:ascii="Times New Roman" w:hAnsi="Times New Roman" w:eastAsia="方正仿宋_GBK" w:cs="Times New Roman"/>
          <w:color w:val="auto"/>
          <w:spacing w:val="0"/>
          <w:sz w:val="32"/>
          <w:szCs w:val="32"/>
        </w:rPr>
      </w:pP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6" w:lineRule="exact"/>
        <w:ind w:left="0" w:right="0" w:firstLine="640" w:firstLineChars="200"/>
        <w:jc w:val="left"/>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lang w:val="en-US" w:eastAsia="zh-CN"/>
        </w:rPr>
        <w:t xml:space="preserve">                        </w:t>
      </w:r>
      <w:r>
        <w:rPr>
          <w:rFonts w:hint="default" w:ascii="Times New Roman" w:hAnsi="Times New Roman" w:eastAsia="方正仿宋_GBK" w:cs="Times New Roman"/>
          <w:color w:val="000000"/>
          <w:sz w:val="32"/>
          <w:szCs w:val="32"/>
          <w:lang w:eastAsia="zh-CN"/>
        </w:rPr>
        <w:t>黔江区鹅池镇</w:t>
      </w:r>
      <w:r>
        <w:rPr>
          <w:rFonts w:hint="default" w:ascii="Times New Roman" w:hAnsi="Times New Roman" w:eastAsia="方正仿宋_GBK" w:cs="Times New Roman"/>
          <w:color w:val="000000"/>
          <w:sz w:val="32"/>
          <w:szCs w:val="32"/>
        </w:rPr>
        <w:t>人民政府</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6" w:lineRule="exact"/>
        <w:ind w:left="0" w:right="0" w:firstLine="640" w:firstLineChars="200"/>
        <w:jc w:val="left"/>
        <w:textAlignment w:val="auto"/>
        <w:rPr>
          <w:rFonts w:hint="eastAsia" w:ascii="方正仿宋_GBK" w:hAnsi="Times New Roman" w:eastAsia="方正仿宋_GBK" w:cs="Times New Roman"/>
          <w:color w:val="auto"/>
          <w:sz w:val="32"/>
          <w:szCs w:val="32"/>
          <w:lang w:val="en-US" w:eastAsia="zh-CN"/>
        </w:rPr>
      </w:pPr>
      <w:r>
        <w:rPr>
          <w:rFonts w:hint="default" w:ascii="Times New Roman" w:hAnsi="Times New Roman" w:eastAsia="方正仿宋_GBK" w:cs="Times New Roman"/>
          <w:color w:val="000000"/>
          <w:sz w:val="32"/>
          <w:szCs w:val="32"/>
          <w:lang w:val="en-US" w:eastAsia="zh-CN"/>
        </w:rPr>
        <w:t xml:space="preserve">                          </w:t>
      </w:r>
      <w:r>
        <w:rPr>
          <w:rFonts w:hint="default" w:ascii="Times New Roman" w:hAnsi="Times New Roman" w:eastAsia="方正仿宋_GBK" w:cs="Times New Roman"/>
          <w:color w:val="000000"/>
          <w:sz w:val="32"/>
          <w:szCs w:val="32"/>
        </w:rPr>
        <w:t>202</w:t>
      </w:r>
      <w:r>
        <w:rPr>
          <w:rFonts w:hint="default" w:ascii="Times New Roman" w:hAnsi="Times New Roman" w:eastAsia="方正仿宋_GBK" w:cs="Times New Roman"/>
          <w:color w:val="000000"/>
          <w:sz w:val="32"/>
          <w:szCs w:val="32"/>
          <w:lang w:val="en-US" w:eastAsia="zh-CN"/>
        </w:rPr>
        <w:t>5</w:t>
      </w:r>
      <w:r>
        <w:rPr>
          <w:rFonts w:hint="default" w:ascii="Times New Roman" w:hAnsi="Times New Roman" w:eastAsia="方正仿宋_GBK" w:cs="Times New Roman"/>
          <w:color w:val="000000"/>
          <w:sz w:val="32"/>
          <w:szCs w:val="32"/>
        </w:rPr>
        <w:t>年</w:t>
      </w:r>
      <w:r>
        <w:rPr>
          <w:rFonts w:hint="eastAsia" w:ascii="Times New Roman" w:hAnsi="Times New Roman" w:eastAsia="方正仿宋_GBK" w:cs="Times New Roman"/>
          <w:color w:val="000000"/>
          <w:sz w:val="32"/>
          <w:szCs w:val="32"/>
          <w:lang w:val="en-US" w:eastAsia="zh-CN"/>
        </w:rPr>
        <w:t>6</w:t>
      </w:r>
      <w:r>
        <w:rPr>
          <w:rFonts w:hint="default" w:ascii="Times New Roman" w:hAnsi="Times New Roman" w:eastAsia="方正仿宋_GBK" w:cs="Times New Roman"/>
          <w:color w:val="000000"/>
          <w:sz w:val="32"/>
          <w:szCs w:val="32"/>
        </w:rPr>
        <w:t>月1</w:t>
      </w:r>
      <w:r>
        <w:rPr>
          <w:rFonts w:hint="eastAsia" w:ascii="Times New Roman" w:hAnsi="Times New Roman" w:eastAsia="方正仿宋_GBK" w:cs="Times New Roman"/>
          <w:color w:val="000000"/>
          <w:sz w:val="32"/>
          <w:szCs w:val="32"/>
          <w:lang w:val="en-US" w:eastAsia="zh-CN"/>
        </w:rPr>
        <w:t>8</w:t>
      </w:r>
      <w:r>
        <w:rPr>
          <w:rFonts w:hint="default" w:ascii="Times New Roman" w:hAnsi="Times New Roman" w:eastAsia="方正仿宋_GBK" w:cs="Times New Roman"/>
          <w:color w:val="000000"/>
          <w:sz w:val="32"/>
          <w:szCs w:val="32"/>
        </w:rPr>
        <w:t>日</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6" w:lineRule="exact"/>
        <w:ind w:left="0" w:right="0" w:firstLine="640" w:firstLineChars="200"/>
        <w:jc w:val="left"/>
        <w:textAlignment w:val="auto"/>
        <w:rPr>
          <w:rFonts w:hint="eastAsia" w:ascii="方正仿宋_GBK" w:hAnsi="Times New Roman" w:eastAsia="方正仿宋_GBK" w:cs="Times New Roman"/>
          <w:color w:val="auto"/>
          <w:sz w:val="32"/>
          <w:szCs w:val="32"/>
          <w:lang w:val="en-US" w:eastAsia="zh-CN"/>
        </w:rPr>
      </w:pPr>
      <w:r>
        <w:rPr>
          <w:rFonts w:hint="eastAsia" w:ascii="方正仿宋_GBK" w:hAnsi="Times New Roman" w:eastAsia="方正仿宋_GBK" w:cs="Times New Roman"/>
          <w:color w:val="auto"/>
          <w:sz w:val="32"/>
          <w:szCs w:val="32"/>
          <w:lang w:val="en-US" w:eastAsia="zh-CN"/>
        </w:rPr>
        <w:t>（此件公开发布）</w:t>
      </w:r>
    </w:p>
    <w:p>
      <w:pPr>
        <w:keepNext w:val="0"/>
        <w:keepLines w:val="0"/>
        <w:pageBreakBefore w:val="0"/>
        <w:widowControl w:val="0"/>
        <w:kinsoku/>
        <w:wordWrap/>
        <w:overflowPunct/>
        <w:topLinePunct w:val="0"/>
        <w:bidi w:val="0"/>
        <w:adjustRightInd/>
        <w:snapToGrid w:val="0"/>
        <w:spacing w:line="560" w:lineRule="exact"/>
        <w:ind w:left="0" w:right="0"/>
        <w:jc w:val="center"/>
        <w:textAlignment w:val="auto"/>
        <w:rPr>
          <w:rFonts w:hint="eastAsia" w:ascii="方正小标宋_GBK" w:hAnsi="方正小标宋_GBK" w:eastAsia="方正小标宋_GBK" w:cs="方正小标宋_GBK"/>
          <w:color w:val="000000"/>
          <w:sz w:val="44"/>
          <w:szCs w:val="44"/>
          <w:highlight w:val="none"/>
        </w:rPr>
      </w:pPr>
      <w:r>
        <w:rPr>
          <w:rFonts w:hint="eastAsia" w:ascii="方正小标宋_GBK" w:hAnsi="方正小标宋_GBK" w:eastAsia="方正小标宋_GBK" w:cs="方正小标宋_GBK"/>
          <w:color w:val="000000"/>
          <w:sz w:val="44"/>
          <w:szCs w:val="44"/>
          <w:highlight w:val="none"/>
          <w:lang w:eastAsia="zh-CN"/>
        </w:rPr>
        <w:t>鹅池镇</w:t>
      </w:r>
      <w:r>
        <w:rPr>
          <w:rFonts w:hint="eastAsia" w:ascii="Times New Roman" w:hAnsi="Times New Roman" w:eastAsia="方正小标宋_GBK" w:cs="方正小标宋_GBK"/>
          <w:color w:val="000000"/>
          <w:sz w:val="44"/>
          <w:szCs w:val="44"/>
          <w:highlight w:val="none"/>
          <w:lang w:eastAsia="zh-CN"/>
        </w:rPr>
        <w:t>202</w:t>
      </w:r>
      <w:r>
        <w:rPr>
          <w:rFonts w:hint="eastAsia" w:ascii="Times New Roman" w:hAnsi="Times New Roman" w:eastAsia="方正小标宋_GBK" w:cs="方正小标宋_GBK"/>
          <w:color w:val="000000"/>
          <w:sz w:val="44"/>
          <w:szCs w:val="44"/>
          <w:highlight w:val="none"/>
          <w:lang w:val="en-US" w:eastAsia="zh-CN"/>
        </w:rPr>
        <w:t>5</w:t>
      </w:r>
      <w:r>
        <w:rPr>
          <w:rFonts w:hint="eastAsia" w:ascii="方正小标宋_GBK" w:hAnsi="方正小标宋_GBK" w:eastAsia="方正小标宋_GBK" w:cs="方正小标宋_GBK"/>
          <w:color w:val="000000"/>
          <w:sz w:val="44"/>
          <w:szCs w:val="44"/>
          <w:highlight w:val="none"/>
          <w:lang w:eastAsia="zh-CN"/>
        </w:rPr>
        <w:t>年</w:t>
      </w:r>
      <w:r>
        <w:rPr>
          <w:rFonts w:hint="eastAsia" w:ascii="方正小标宋_GBK" w:hAnsi="方正小标宋_GBK" w:eastAsia="方正小标宋_GBK" w:cs="方正小标宋_GBK"/>
          <w:color w:val="000000"/>
          <w:sz w:val="44"/>
          <w:szCs w:val="44"/>
          <w:highlight w:val="none"/>
        </w:rPr>
        <w:t>度安全生产与自然灾害防治</w:t>
      </w:r>
    </w:p>
    <w:p>
      <w:pPr>
        <w:keepNext w:val="0"/>
        <w:keepLines w:val="0"/>
        <w:pageBreakBefore w:val="0"/>
        <w:widowControl w:val="0"/>
        <w:kinsoku/>
        <w:wordWrap/>
        <w:overflowPunct/>
        <w:topLinePunct w:val="0"/>
        <w:bidi w:val="0"/>
        <w:adjustRightInd/>
        <w:snapToGrid w:val="0"/>
        <w:spacing w:line="560" w:lineRule="exact"/>
        <w:ind w:left="0" w:right="0"/>
        <w:jc w:val="center"/>
        <w:textAlignment w:val="auto"/>
        <w:rPr>
          <w:rFonts w:hint="eastAsia" w:ascii="方正小标宋_GBK" w:hAnsi="方正小标宋_GBK" w:eastAsia="方正小标宋_GBK" w:cs="方正小标宋_GBK"/>
          <w:color w:val="000000"/>
          <w:sz w:val="44"/>
          <w:szCs w:val="44"/>
          <w:highlight w:val="none"/>
        </w:rPr>
      </w:pPr>
      <w:r>
        <w:rPr>
          <w:rFonts w:hint="eastAsia" w:ascii="方正小标宋_GBK" w:hAnsi="方正小标宋_GBK" w:eastAsia="方正小标宋_GBK" w:cs="方正小标宋_GBK"/>
          <w:color w:val="000000"/>
          <w:sz w:val="44"/>
          <w:szCs w:val="44"/>
          <w:highlight w:val="none"/>
        </w:rPr>
        <w:t>监督检查计划</w:t>
      </w:r>
    </w:p>
    <w:p>
      <w:pPr>
        <w:keepNext w:val="0"/>
        <w:keepLines w:val="0"/>
        <w:pageBreakBefore w:val="0"/>
        <w:widowControl w:val="0"/>
        <w:kinsoku/>
        <w:wordWrap/>
        <w:overflowPunct/>
        <w:topLinePunct w:val="0"/>
        <w:autoSpaceDE/>
        <w:autoSpaceDN/>
        <w:bidi w:val="0"/>
        <w:adjustRightInd/>
        <w:snapToGrid/>
        <w:spacing w:line="560" w:lineRule="exact"/>
        <w:ind w:left="0" w:right="0" w:firstLine="0" w:firstLineChars="0"/>
        <w:jc w:val="center"/>
        <w:textAlignment w:val="auto"/>
        <w:rPr>
          <w:rFonts w:hint="eastAsia" w:ascii="方正仿宋_GBK" w:eastAsia="方正仿宋_GBK"/>
          <w:color w:val="000000"/>
          <w:sz w:val="32"/>
          <w:szCs w:val="32"/>
          <w:highlight w:val="none"/>
          <w:lang w:eastAsia="zh-CN"/>
        </w:rPr>
      </w:pPr>
    </w:p>
    <w:p>
      <w:pPr>
        <w:keepNext w:val="0"/>
        <w:keepLines w:val="0"/>
        <w:pageBreakBefore w:val="0"/>
        <w:widowControl w:val="0"/>
        <w:kinsoku/>
        <w:wordWrap/>
        <w:overflowPunct/>
        <w:topLinePunct w:val="0"/>
        <w:bidi w:val="0"/>
        <w:adjustRightInd/>
        <w:spacing w:line="560" w:lineRule="exact"/>
        <w:ind w:left="0" w:right="0" w:firstLine="640" w:firstLineChars="200"/>
        <w:jc w:val="left"/>
        <w:textAlignment w:val="auto"/>
        <w:rPr>
          <w:rFonts w:hint="eastAsia" w:ascii="方正仿宋_GBK" w:eastAsia="方正仿宋_GBK"/>
          <w:color w:val="000000"/>
          <w:sz w:val="32"/>
          <w:szCs w:val="32"/>
          <w:highlight w:val="none"/>
          <w:lang w:eastAsia="zh-CN"/>
        </w:rPr>
      </w:pPr>
      <w:r>
        <w:rPr>
          <w:rFonts w:hint="eastAsia" w:ascii="方正仿宋_GBK" w:hAnsi="Times New Roman" w:eastAsia="方正仿宋_GBK" w:cs="Times New Roman"/>
          <w:color w:val="000000"/>
          <w:sz w:val="32"/>
          <w:szCs w:val="32"/>
          <w:highlight w:val="none"/>
          <w:lang w:val="en-US" w:eastAsia="zh-CN"/>
        </w:rPr>
        <w:t>为进一步强化安全生产监管职责，规范安全生产监管执法，严格依法行政，提高执法效能，防范和减少生产安全事故，根据《重庆市人民政府安全生产委员会关于印发&lt;重庆市安全生产年度监督检查计划编制实施细则&gt;的通知》（渝安委〔2018〕3号）要求，结合辖区生产经营单位安全生产实际状况和我镇现有监管力量，</w:t>
      </w:r>
      <w:r>
        <w:rPr>
          <w:rFonts w:hint="eastAsia" w:ascii="方正仿宋_GBK" w:eastAsia="方正仿宋_GBK"/>
          <w:color w:val="000000"/>
          <w:sz w:val="32"/>
          <w:szCs w:val="32"/>
          <w:highlight w:val="none"/>
          <w:lang w:val="en-US" w:eastAsia="zh-CN"/>
        </w:rPr>
        <w:t>特制定鹅池镇</w:t>
      </w:r>
      <w:r>
        <w:rPr>
          <w:rFonts w:hint="eastAsia" w:ascii="Times New Roman" w:hAnsi="Times New Roman" w:eastAsia="方正仿宋_GBK"/>
          <w:color w:val="000000"/>
          <w:sz w:val="32"/>
          <w:szCs w:val="32"/>
          <w:highlight w:val="none"/>
          <w:lang w:val="en-US" w:eastAsia="zh-CN"/>
        </w:rPr>
        <w:t>2025</w:t>
      </w:r>
      <w:r>
        <w:rPr>
          <w:rFonts w:hint="eastAsia" w:ascii="方正仿宋_GBK" w:eastAsia="方正仿宋_GBK"/>
          <w:color w:val="000000"/>
          <w:sz w:val="32"/>
          <w:szCs w:val="32"/>
          <w:highlight w:val="none"/>
          <w:lang w:val="en-US" w:eastAsia="zh-CN"/>
        </w:rPr>
        <w:t>年度安全生产与自然灾害防治监督检查计划</w:t>
      </w:r>
      <w:r>
        <w:rPr>
          <w:rFonts w:hint="eastAsia" w:ascii="方正仿宋_GBK" w:eastAsia="方正仿宋_GBK"/>
          <w:color w:val="000000"/>
          <w:sz w:val="32"/>
          <w:szCs w:val="32"/>
          <w:highlight w:val="none"/>
          <w:lang w:eastAsia="zh-CN"/>
        </w:rPr>
        <w:t>。</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sz w:val="32"/>
          <w:szCs w:val="32"/>
        </w:rPr>
        <w:t>一、指导思想</w:t>
      </w:r>
    </w:p>
    <w:p>
      <w:pPr>
        <w:keepNext w:val="0"/>
        <w:keepLines w:val="0"/>
        <w:widowControl/>
        <w:suppressLineNumbers w:val="0"/>
        <w:ind w:firstLine="640" w:firstLineChars="200"/>
        <w:jc w:val="left"/>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以习近平新时代中国特色社会主义思想为指导，深入学习贯彻</w:t>
      </w:r>
      <w:r>
        <w:rPr>
          <w:rFonts w:hint="eastAsia" w:ascii="方正仿宋_GBK" w:hAnsi="方正仿宋_GBK" w:eastAsia="方正仿宋_GBK" w:cs="方正仿宋_GBK"/>
          <w:color w:val="000000"/>
          <w:sz w:val="32"/>
          <w:szCs w:val="32"/>
          <w:lang w:val="en-US" w:eastAsia="zh-CN"/>
        </w:rPr>
        <w:t>党的二十大和二十届二中、三中全会精神</w:t>
      </w:r>
      <w:r>
        <w:rPr>
          <w:rFonts w:hint="eastAsia" w:ascii="方正仿宋_GBK" w:hAnsi="方正仿宋_GBK" w:eastAsia="方正仿宋_GBK" w:cs="方正仿宋_GBK"/>
          <w:color w:val="000000"/>
          <w:sz w:val="32"/>
          <w:szCs w:val="32"/>
        </w:rPr>
        <w:t>，深入贯彻习近平法治思想，强化安全法治理念，</w:t>
      </w:r>
      <w:r>
        <w:rPr>
          <w:rFonts w:hint="eastAsia" w:ascii="方正仿宋_GBK" w:hAnsi="方正仿宋_GBK" w:eastAsia="方正仿宋_GBK" w:cs="方正仿宋_GBK"/>
          <w:color w:val="000000"/>
          <w:sz w:val="32"/>
          <w:szCs w:val="32"/>
          <w:lang w:eastAsia="zh-CN"/>
        </w:rPr>
        <w:t>落实安全生产“三管三必须”要求，</w:t>
      </w:r>
      <w:r>
        <w:rPr>
          <w:rFonts w:hint="eastAsia" w:ascii="方正仿宋_GBK" w:hAnsi="方正仿宋_GBK" w:eastAsia="方正仿宋_GBK" w:cs="方正仿宋_GBK"/>
          <w:color w:val="000000"/>
          <w:sz w:val="32"/>
          <w:szCs w:val="32"/>
        </w:rPr>
        <w:t>增强红线意识，树牢底线思维，坚持人民至上、生命至上。深入推进应急管理综合行政执法改革，全面推进安全生产分级分类执法，严格落实行政执法</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三项制度</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，严格执法、公正执法、文明执法、规范执法，以</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时时放心不下</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的责任感，采取有效措施，健全完善安全生产监督检查机制，着力提升安全生产执法行政能力和水平，为</w:t>
      </w:r>
      <w:r>
        <w:rPr>
          <w:rFonts w:hint="eastAsia" w:ascii="方正仿宋_GBK" w:hAnsi="方正仿宋_GBK" w:eastAsia="方正仿宋_GBK" w:cs="方正仿宋_GBK"/>
          <w:color w:val="000000"/>
          <w:sz w:val="32"/>
          <w:szCs w:val="32"/>
          <w:lang w:eastAsia="zh-CN"/>
        </w:rPr>
        <w:t>鹅池镇</w:t>
      </w:r>
      <w:r>
        <w:rPr>
          <w:rFonts w:hint="eastAsia" w:ascii="方正仿宋_GBK" w:hAnsi="方正仿宋_GBK" w:eastAsia="方正仿宋_GBK" w:cs="方正仿宋_GBK"/>
          <w:color w:val="000000"/>
          <w:sz w:val="32"/>
          <w:szCs w:val="32"/>
        </w:rPr>
        <w:t>经济社会发展提供坚实的安全生产保障。</w:t>
      </w:r>
    </w:p>
    <w:p>
      <w:pPr>
        <w:keepNext w:val="0"/>
        <w:keepLines w:val="0"/>
        <w:pageBreakBefore w:val="0"/>
        <w:widowControl w:val="0"/>
        <w:kinsoku/>
        <w:wordWrap/>
        <w:overflowPunct/>
        <w:topLinePunct w:val="0"/>
        <w:bidi w:val="0"/>
        <w:adjustRightInd/>
        <w:spacing w:line="560" w:lineRule="exact"/>
        <w:ind w:left="0" w:right="0" w:firstLine="640" w:firstLineChars="200"/>
        <w:jc w:val="left"/>
        <w:textAlignment w:val="auto"/>
        <w:rPr>
          <w:rFonts w:hint="eastAsia" w:ascii="方正黑体_GBK" w:hAnsi="Times New Roman" w:eastAsia="方正黑体_GBK" w:cs="Times New Roman"/>
          <w:color w:val="000000"/>
          <w:sz w:val="32"/>
          <w:szCs w:val="32"/>
          <w:highlight w:val="none"/>
        </w:rPr>
      </w:pPr>
      <w:r>
        <w:rPr>
          <w:rFonts w:hint="eastAsia" w:ascii="方正黑体_GBK" w:hAnsi="Times New Roman" w:eastAsia="方正黑体_GBK" w:cs="Times New Roman"/>
          <w:color w:val="000000"/>
          <w:sz w:val="32"/>
          <w:szCs w:val="32"/>
          <w:highlight w:val="none"/>
        </w:rPr>
        <w:t>二、工作目标</w:t>
      </w:r>
    </w:p>
    <w:p>
      <w:pPr>
        <w:keepNext w:val="0"/>
        <w:keepLines w:val="0"/>
        <w:pageBreakBefore w:val="0"/>
        <w:widowControl w:val="0"/>
        <w:kinsoku/>
        <w:wordWrap/>
        <w:overflowPunct/>
        <w:topLinePunct w:val="0"/>
        <w:bidi w:val="0"/>
        <w:adjustRightInd/>
        <w:spacing w:line="560" w:lineRule="exact"/>
        <w:ind w:left="0" w:right="0" w:firstLine="640" w:firstLineChars="200"/>
        <w:jc w:val="left"/>
        <w:textAlignment w:val="auto"/>
        <w:rPr>
          <w:rFonts w:ascii="方正仿宋_GBK" w:hAnsi="宋体" w:eastAsia="方正仿宋_GBK" w:cs="宋体"/>
          <w:color w:val="000000"/>
          <w:kern w:val="0"/>
          <w:sz w:val="32"/>
          <w:szCs w:val="32"/>
          <w:highlight w:val="none"/>
        </w:rPr>
      </w:pPr>
      <w:r>
        <w:rPr>
          <w:rFonts w:hint="eastAsia" w:ascii="方正仿宋_GBK" w:hAnsi="方正仿宋_GBK" w:eastAsia="方正仿宋_GBK" w:cs="方正仿宋_GBK"/>
          <w:color w:val="000000"/>
          <w:sz w:val="32"/>
          <w:szCs w:val="32"/>
        </w:rPr>
        <w:t>按照“安全生产工作实行管行业必须管安全、管业务必须管安全、管生产经营必须管安全，强化和落实生产经营单位主体责任与政府监管责任，建立生产经营单位负责、职工参与、政府监管、行业自律和社会监督的机制”的要求</w:t>
      </w:r>
      <w:r>
        <w:rPr>
          <w:rFonts w:hint="eastAsia" w:ascii="方正仿宋_GBK" w:hAnsi="宋体" w:eastAsia="方正仿宋_GBK" w:cs="宋体"/>
          <w:color w:val="000000"/>
          <w:kern w:val="0"/>
          <w:sz w:val="32"/>
          <w:szCs w:val="32"/>
          <w:highlight w:val="none"/>
        </w:rPr>
        <w:t>，本镇</w:t>
      </w:r>
      <w:r>
        <w:rPr>
          <w:rFonts w:hint="eastAsia" w:ascii="方正仿宋_GBK" w:hAnsi="宋体" w:eastAsia="方正仿宋_GBK" w:cs="宋体"/>
          <w:color w:val="000000"/>
          <w:kern w:val="0"/>
          <w:sz w:val="32"/>
          <w:szCs w:val="32"/>
          <w:highlight w:val="none"/>
          <w:lang w:val="en-US" w:eastAsia="zh-CN"/>
        </w:rPr>
        <w:t>各科室</w:t>
      </w:r>
      <w:r>
        <w:rPr>
          <w:rFonts w:hint="eastAsia" w:ascii="方正仿宋_GBK" w:hAnsi="宋体" w:eastAsia="方正仿宋_GBK" w:cs="宋体"/>
          <w:color w:val="000000"/>
          <w:kern w:val="0"/>
          <w:sz w:val="32"/>
          <w:szCs w:val="32"/>
          <w:highlight w:val="none"/>
        </w:rPr>
        <w:t>负有安全监管职责的</w:t>
      </w:r>
      <w:r>
        <w:rPr>
          <w:rFonts w:hint="eastAsia" w:ascii="方正仿宋_GBK" w:hAnsi="宋体" w:eastAsia="方正仿宋_GBK" w:cs="宋体"/>
          <w:color w:val="000000"/>
          <w:kern w:val="0"/>
          <w:sz w:val="32"/>
          <w:szCs w:val="32"/>
          <w:highlight w:val="none"/>
          <w:lang w:val="en-US" w:eastAsia="zh-CN"/>
        </w:rPr>
        <w:t>岗位</w:t>
      </w:r>
      <w:r>
        <w:rPr>
          <w:rFonts w:hint="eastAsia" w:ascii="方正仿宋_GBK" w:hAnsi="宋体" w:eastAsia="方正仿宋_GBK" w:cs="宋体"/>
          <w:color w:val="000000"/>
          <w:kern w:val="0"/>
          <w:sz w:val="32"/>
          <w:szCs w:val="32"/>
          <w:highlight w:val="none"/>
        </w:rPr>
        <w:t>（简称编制单位），</w:t>
      </w:r>
      <w:r>
        <w:rPr>
          <w:rFonts w:hint="eastAsia" w:ascii="方正仿宋_GBK" w:hAnsi="宋体" w:eastAsia="方正仿宋_GBK" w:cs="宋体"/>
          <w:color w:val="000000"/>
          <w:kern w:val="0"/>
          <w:sz w:val="32"/>
          <w:szCs w:val="32"/>
          <w:highlight w:val="none"/>
          <w:lang w:val="en-US" w:eastAsia="zh-CN"/>
        </w:rPr>
        <w:t>负责</w:t>
      </w:r>
      <w:r>
        <w:rPr>
          <w:rFonts w:hint="eastAsia" w:ascii="方正仿宋_GBK" w:hAnsi="宋体" w:eastAsia="方正仿宋_GBK" w:cs="宋体"/>
          <w:color w:val="000000"/>
          <w:kern w:val="0"/>
          <w:sz w:val="32"/>
          <w:szCs w:val="32"/>
          <w:highlight w:val="none"/>
        </w:rPr>
        <w:t>编制本</w:t>
      </w:r>
      <w:r>
        <w:rPr>
          <w:rFonts w:hint="eastAsia" w:ascii="方正仿宋_GBK" w:hAnsi="宋体" w:eastAsia="方正仿宋_GBK" w:cs="宋体"/>
          <w:color w:val="000000"/>
          <w:kern w:val="0"/>
          <w:sz w:val="32"/>
          <w:szCs w:val="32"/>
          <w:highlight w:val="none"/>
          <w:lang w:val="en-US" w:eastAsia="zh-CN"/>
        </w:rPr>
        <w:t>岗位</w:t>
      </w:r>
      <w:r>
        <w:rPr>
          <w:rFonts w:hint="eastAsia" w:ascii="方正仿宋_GBK" w:hAnsi="宋体" w:eastAsia="方正仿宋_GBK" w:cs="宋体"/>
          <w:color w:val="000000"/>
          <w:kern w:val="0"/>
          <w:sz w:val="32"/>
          <w:szCs w:val="32"/>
          <w:highlight w:val="none"/>
        </w:rPr>
        <w:t>年度监督检查计划。</w:t>
      </w:r>
      <w:r>
        <w:rPr>
          <w:rFonts w:hint="eastAsia" w:ascii="方正仿宋_GBK" w:hAnsi="方正仿宋_GBK" w:eastAsia="方正仿宋_GBK" w:cs="方正仿宋_GBK"/>
          <w:color w:val="000000"/>
          <w:sz w:val="32"/>
          <w:szCs w:val="32"/>
        </w:rPr>
        <w:t>通过</w:t>
      </w:r>
      <w:r>
        <w:rPr>
          <w:rFonts w:hint="eastAsia" w:ascii="方正仿宋_GBK" w:hAnsi="宋体" w:eastAsia="方正仿宋_GBK" w:cs="宋体"/>
          <w:color w:val="000000"/>
          <w:kern w:val="0"/>
          <w:sz w:val="32"/>
          <w:szCs w:val="32"/>
          <w:highlight w:val="none"/>
        </w:rPr>
        <w:t>监督检查计划</w:t>
      </w:r>
      <w:r>
        <w:rPr>
          <w:rFonts w:hint="eastAsia" w:ascii="方正仿宋_GBK" w:hAnsi="方正仿宋_GBK" w:eastAsia="方正仿宋_GBK" w:cs="方正仿宋_GBK"/>
          <w:color w:val="000000"/>
          <w:sz w:val="32"/>
          <w:szCs w:val="32"/>
        </w:rPr>
        <w:t>的有序实施，对日常</w:t>
      </w:r>
      <w:r>
        <w:rPr>
          <w:rFonts w:hint="eastAsia" w:ascii="方正仿宋_GBK" w:hAnsi="方正仿宋_GBK" w:eastAsia="方正仿宋_GBK" w:cs="方正仿宋_GBK"/>
          <w:color w:val="000000"/>
          <w:sz w:val="32"/>
          <w:szCs w:val="32"/>
          <w:lang w:eastAsia="zh-CN"/>
        </w:rPr>
        <w:t>检查</w:t>
      </w:r>
      <w:r>
        <w:rPr>
          <w:rFonts w:hint="eastAsia" w:ascii="方正仿宋_GBK" w:hAnsi="方正仿宋_GBK" w:eastAsia="方正仿宋_GBK" w:cs="方正仿宋_GBK"/>
          <w:color w:val="000000"/>
          <w:sz w:val="32"/>
          <w:szCs w:val="32"/>
        </w:rPr>
        <w:t>范围内生产经营单位安全生产状况进行检查，督促企业严格遵守安全生产法律法规和标准，完善并执行安全生产责任制，及时排查和整改生产安全事故隐患，对安全生产违法违规行为依法实施处罚，</w:t>
      </w:r>
      <w:r>
        <w:rPr>
          <w:rFonts w:hint="eastAsia" w:ascii="方正仿宋_GBK" w:hAnsi="方正仿宋_GBK" w:eastAsia="方正仿宋_GBK" w:cs="方正仿宋_GBK"/>
          <w:color w:val="000000"/>
          <w:sz w:val="32"/>
          <w:szCs w:val="32"/>
          <w:lang w:eastAsia="zh-CN"/>
        </w:rPr>
        <w:t>杜绝</w:t>
      </w:r>
      <w:r>
        <w:rPr>
          <w:rFonts w:hint="eastAsia" w:ascii="方正仿宋_GBK" w:hAnsi="方正仿宋_GBK" w:eastAsia="方正仿宋_GBK" w:cs="方正仿宋_GBK"/>
          <w:color w:val="000000"/>
          <w:sz w:val="32"/>
          <w:szCs w:val="32"/>
        </w:rPr>
        <w:t>安全生产事故</w:t>
      </w:r>
      <w:r>
        <w:rPr>
          <w:rFonts w:hint="eastAsia" w:ascii="方正仿宋_GBK" w:hAnsi="方正仿宋_GBK" w:eastAsia="方正仿宋_GBK" w:cs="方正仿宋_GBK"/>
          <w:color w:val="000000"/>
          <w:sz w:val="32"/>
          <w:szCs w:val="32"/>
          <w:lang w:eastAsia="zh-CN"/>
        </w:rPr>
        <w:t>发生</w:t>
      </w:r>
      <w:r>
        <w:rPr>
          <w:rFonts w:hint="eastAsia" w:ascii="方正仿宋_GBK" w:hAnsi="方正仿宋_GBK" w:eastAsia="方正仿宋_GBK" w:cs="方正仿宋_GBK"/>
          <w:color w:val="000000"/>
          <w:sz w:val="32"/>
          <w:szCs w:val="32"/>
        </w:rPr>
        <w:t>，实现全镇安全生产状况持续</w:t>
      </w:r>
      <w:r>
        <w:rPr>
          <w:rFonts w:hint="eastAsia" w:ascii="方正仿宋_GBK" w:hAnsi="方正仿宋_GBK" w:eastAsia="方正仿宋_GBK" w:cs="方正仿宋_GBK"/>
          <w:color w:val="000000"/>
          <w:sz w:val="32"/>
          <w:szCs w:val="32"/>
          <w:lang w:eastAsia="zh-CN"/>
        </w:rPr>
        <w:t>向好</w:t>
      </w:r>
      <w:r>
        <w:rPr>
          <w:rFonts w:hint="eastAsia" w:ascii="方正仿宋_GBK" w:hAnsi="方正仿宋_GBK" w:eastAsia="方正仿宋_GBK" w:cs="方正仿宋_GBK"/>
          <w:color w:val="000000"/>
          <w:sz w:val="32"/>
          <w:szCs w:val="32"/>
        </w:rPr>
        <w:t>。</w:t>
      </w:r>
    </w:p>
    <w:p>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sz w:val="32"/>
          <w:szCs w:val="32"/>
          <w:lang w:eastAsia="zh-CN"/>
        </w:rPr>
        <w:t>三、</w:t>
      </w:r>
      <w:r>
        <w:rPr>
          <w:rFonts w:hint="eastAsia" w:ascii="方正黑体_GBK" w:hAnsi="方正黑体_GBK" w:eastAsia="方正黑体_GBK" w:cs="方正黑体_GBK"/>
          <w:color w:val="000000"/>
          <w:sz w:val="32"/>
          <w:szCs w:val="32"/>
        </w:rPr>
        <w:t>工作要求</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楷体_GBK" w:hAnsi="方正楷体_GBK" w:eastAsia="方正楷体_GBK" w:cs="方正楷体_GBK"/>
          <w:color w:val="000000"/>
          <w:sz w:val="32"/>
          <w:szCs w:val="32"/>
        </w:rPr>
      </w:pPr>
      <w:r>
        <w:rPr>
          <w:rFonts w:hint="eastAsia" w:ascii="方正楷体_GBK" w:hAnsi="方正楷体_GBK" w:eastAsia="方正楷体_GBK" w:cs="方正楷体_GBK"/>
          <w:color w:val="000000"/>
          <w:sz w:val="32"/>
          <w:szCs w:val="32"/>
        </w:rPr>
        <w:t>（一）科学编制计划</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结合辖区安全监管实际，科学、合理地制定年度监督检查计划，明确日常监督检查、重点监督检查和随机抽查的相关内容。</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楷体_GBK" w:hAnsi="方正楷体_GBK" w:eastAsia="方正楷体_GBK" w:cs="方正楷体_GBK"/>
          <w:color w:val="000000"/>
          <w:sz w:val="32"/>
          <w:szCs w:val="32"/>
        </w:rPr>
      </w:pPr>
      <w:r>
        <w:rPr>
          <w:rFonts w:hint="eastAsia" w:ascii="方正楷体_GBK" w:hAnsi="方正楷体_GBK" w:eastAsia="方正楷体_GBK" w:cs="方正楷体_GBK"/>
          <w:color w:val="000000"/>
          <w:sz w:val="32"/>
          <w:szCs w:val="32"/>
        </w:rPr>
        <w:t>（二）确保严格执法</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按照“严字当头、落实到位”要求，确保执法必严、违法必究，确保监督检查的严肃性。</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楷体_GBK" w:hAnsi="方正楷体_GBK" w:eastAsia="方正楷体_GBK" w:cs="方正楷体_GBK"/>
          <w:color w:val="000000"/>
          <w:sz w:val="32"/>
          <w:szCs w:val="32"/>
        </w:rPr>
      </w:pPr>
      <w:r>
        <w:rPr>
          <w:rFonts w:hint="eastAsia" w:ascii="方正楷体_GBK" w:hAnsi="方正楷体_GBK" w:eastAsia="方正楷体_GBK" w:cs="方正楷体_GBK"/>
          <w:color w:val="000000"/>
          <w:sz w:val="32"/>
          <w:szCs w:val="32"/>
        </w:rPr>
        <w:t>（三）注重检查效果</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_GBK" w:hAnsi="Times New Roman" w:eastAsia="方正仿宋_GBK" w:cs="Times New Roman"/>
          <w:color w:val="000000"/>
          <w:sz w:val="32"/>
          <w:szCs w:val="32"/>
          <w:highlight w:val="none"/>
        </w:rPr>
      </w:pPr>
      <w:r>
        <w:rPr>
          <w:rFonts w:hint="eastAsia" w:ascii="方正仿宋_GBK" w:hAnsi="方正仿宋_GBK" w:eastAsia="方正仿宋_GBK" w:cs="方正仿宋_GBK"/>
          <w:color w:val="000000"/>
          <w:sz w:val="32"/>
          <w:szCs w:val="32"/>
        </w:rPr>
        <w:t>对查处的每一个事故隐患要“追踪到底、整改到位”，形成违法行为和事故隐患整改的闭环管理，切实提高安全生产执法效能，确保监督检查的实效性。</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黑体_GBK" w:hAnsi="方正黑体_GBK" w:eastAsia="方正黑体_GBK" w:cs="方正黑体_GBK"/>
          <w:color w:val="000000"/>
          <w:sz w:val="32"/>
          <w:szCs w:val="32"/>
          <w:lang w:eastAsia="zh-CN"/>
        </w:rPr>
        <w:t>四</w:t>
      </w:r>
      <w:r>
        <w:rPr>
          <w:rFonts w:hint="eastAsia" w:ascii="方正黑体_GBK" w:hAnsi="方正黑体_GBK" w:eastAsia="方正黑体_GBK" w:cs="方正黑体_GBK"/>
          <w:color w:val="000000"/>
          <w:sz w:val="32"/>
          <w:szCs w:val="32"/>
        </w:rPr>
        <w:t>、重点内容</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对本行政区域或者管理范围内的生产经营单位实施安全生产日常检查，发现安全生产违法行为或者重大事故隐患的，应当责令改正，并依职权或授权及时处理，及时向区级负有安全生产监督管理职责的部门报告，包括：</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1.依法通过有关安全生产行政审批情况。</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2.安全生产教育和培训、考核情况。</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3.建立和落实安全生产责任制、安全生产规章制度和操作规程、作业规程的情况。</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4.按照规定提取和使用安全生产费用，用于劳动防护用品、安全生产教育培训情况，以及其他安全生产投入情况。</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5.依法设置安全生产管理机构和配备安全生产技术管理人员情况。</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6.危险物品的生产、储存单位以及矿山、金属冶炼单位配备注册安全工程师情况。</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7.从业人员、被派遣劳动者和实习生受到安全生产教育、培训及其技术交底情况。</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8.新建、改建、扩建工程项目的安全设施与主体工程同时设计、同时施工、同时投入使用，以及设计审查和竣工验收情况。</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9.较大危险因素的生产经营场所和有关设施、设备，设置安全公示、警示的情况。</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10.对安全设备的维护、保养、定期检测的情况。</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11.重大危险源登记建档、定期检测、评估、监控和制定演练应急预案的情况。</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12.教育和督促从业人员严格执行本单位的安全生产规章制度和安全操作规程，并向从业人员如实告知作业场所和工作岗位存在的危险因素、防范措施以及事故应急措施的情况。</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13.为从业人员提供符合国家标准或者行业标准的劳动防护用品，并监督、教育从业人员按照使用规则正确佩戴和使用的情况。</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14.在同一作业区域内进行生产经营活动，可能危及对方生产安全的，与对方签订安全生产管理协议，明确各自的安全生产管理职责和应当采取的安全措施，并指定专职安全生产管理人员进行安全检查与协调的情况。</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15.对承包单位、承租单位的安全生产工作实行统一协调、管理，定期进行安全检查，督促整改安全问题的情况。</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16.建立健全生产安全事故隐患排查治理制度，及时发现并消除事故隐患，如实记录事故隐患治理，以及向从业人员通报的情况。</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17.制定、实施生产安全事故应急预案，定期组织应急预案演练，以及有关应急预案备案的情况。</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18.按照规定报告生产安全事故的情况。</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黑体_GBK" w:eastAsia="方正黑体_GBK"/>
          <w:bCs/>
          <w:color w:val="000000"/>
          <w:sz w:val="32"/>
          <w:szCs w:val="32"/>
          <w:highlight w:val="none"/>
        </w:rPr>
      </w:pPr>
      <w:r>
        <w:rPr>
          <w:rFonts w:hint="eastAsia" w:ascii="方正仿宋_GBK" w:hAnsi="方正仿宋_GBK" w:eastAsia="方正仿宋_GBK" w:cs="方正仿宋_GBK"/>
          <w:color w:val="000000"/>
          <w:sz w:val="32"/>
          <w:szCs w:val="32"/>
        </w:rPr>
        <w:t>19.依法应当监督检查的其他情况。</w:t>
      </w:r>
    </w:p>
    <w:p>
      <w:pPr>
        <w:keepNext w:val="0"/>
        <w:keepLines w:val="0"/>
        <w:pageBreakBefore w:val="0"/>
        <w:widowControl w:val="0"/>
        <w:kinsoku/>
        <w:wordWrap/>
        <w:overflowPunct/>
        <w:topLinePunct w:val="0"/>
        <w:bidi w:val="0"/>
        <w:adjustRightInd/>
        <w:spacing w:line="560" w:lineRule="exact"/>
        <w:ind w:left="0" w:right="0" w:firstLine="640" w:firstLineChars="200"/>
        <w:jc w:val="left"/>
        <w:textAlignment w:val="auto"/>
        <w:rPr>
          <w:rFonts w:ascii="方正黑体_GBK" w:eastAsia="方正黑体_GBK"/>
          <w:color w:val="000000"/>
          <w:sz w:val="32"/>
          <w:szCs w:val="32"/>
          <w:highlight w:val="none"/>
        </w:rPr>
      </w:pPr>
      <w:r>
        <w:rPr>
          <w:rFonts w:hint="eastAsia" w:ascii="方正黑体_GBK" w:eastAsia="方正黑体_GBK"/>
          <w:color w:val="000000"/>
          <w:sz w:val="32"/>
          <w:szCs w:val="32"/>
          <w:highlight w:val="none"/>
          <w:lang w:eastAsia="zh-CN"/>
        </w:rPr>
        <w:t>五</w:t>
      </w:r>
      <w:r>
        <w:rPr>
          <w:rFonts w:hint="eastAsia" w:ascii="方正黑体_GBK" w:eastAsia="方正黑体_GBK"/>
          <w:color w:val="000000"/>
          <w:sz w:val="32"/>
          <w:szCs w:val="32"/>
          <w:highlight w:val="none"/>
        </w:rPr>
        <w:t>、计划安排</w:t>
      </w:r>
    </w:p>
    <w:p>
      <w:pPr>
        <w:keepNext w:val="0"/>
        <w:keepLines w:val="0"/>
        <w:pageBreakBefore w:val="0"/>
        <w:widowControl w:val="0"/>
        <w:kinsoku/>
        <w:wordWrap/>
        <w:overflowPunct/>
        <w:topLinePunct w:val="0"/>
        <w:bidi w:val="0"/>
        <w:adjustRightInd/>
        <w:spacing w:line="560" w:lineRule="exact"/>
        <w:ind w:left="0" w:right="0" w:firstLine="640" w:firstLineChars="200"/>
        <w:jc w:val="left"/>
        <w:textAlignment w:val="auto"/>
        <w:rPr>
          <w:rFonts w:ascii="方正楷体_GBK" w:eastAsia="方正楷体_GBK"/>
          <w:color w:val="000000"/>
          <w:sz w:val="32"/>
          <w:szCs w:val="32"/>
          <w:highlight w:val="none"/>
        </w:rPr>
      </w:pPr>
      <w:r>
        <w:rPr>
          <w:rFonts w:hint="eastAsia" w:ascii="方正楷体_GBK" w:eastAsia="方正楷体_GBK"/>
          <w:color w:val="000000"/>
          <w:sz w:val="32"/>
          <w:szCs w:val="32"/>
          <w:highlight w:val="none"/>
        </w:rPr>
        <w:t>（一）总法定工作日</w:t>
      </w:r>
    </w:p>
    <w:p>
      <w:pPr>
        <w:keepNext w:val="0"/>
        <w:keepLines w:val="0"/>
        <w:pageBreakBefore w:val="0"/>
        <w:widowControl w:val="0"/>
        <w:kinsoku/>
        <w:wordWrap/>
        <w:overflowPunct/>
        <w:topLinePunct w:val="0"/>
        <w:bidi w:val="0"/>
        <w:adjustRightInd/>
        <w:spacing w:line="560" w:lineRule="exact"/>
        <w:ind w:left="0" w:right="0" w:firstLine="640" w:firstLineChars="200"/>
        <w:jc w:val="left"/>
        <w:textAlignment w:val="auto"/>
        <w:rPr>
          <w:rFonts w:hint="eastAsia" w:ascii="方正仿宋_GBK" w:eastAsia="方正仿宋_GBK"/>
          <w:color w:val="auto"/>
          <w:sz w:val="32"/>
          <w:szCs w:val="32"/>
          <w:highlight w:val="none"/>
          <w:lang w:eastAsia="zh-CN"/>
        </w:rPr>
      </w:pPr>
      <w:r>
        <w:rPr>
          <w:rFonts w:hint="eastAsia" w:ascii="方正仿宋_GBK" w:eastAsia="方正仿宋_GBK"/>
          <w:color w:val="000000"/>
          <w:sz w:val="32"/>
          <w:szCs w:val="32"/>
          <w:highlight w:val="none"/>
        </w:rPr>
        <w:t>国家法定工作日</w:t>
      </w:r>
      <w:r>
        <w:rPr>
          <w:rFonts w:hint="eastAsia" w:ascii="方正仿宋_GBK" w:eastAsia="方正仿宋_GBK"/>
          <w:color w:val="000000"/>
          <w:sz w:val="32"/>
          <w:szCs w:val="32"/>
          <w:highlight w:val="none"/>
          <w:lang w:eastAsia="zh-CN"/>
        </w:rPr>
        <w:t>为</w:t>
      </w:r>
      <w:r>
        <w:rPr>
          <w:rFonts w:ascii="Times New Roman" w:hAnsi="Times New Roman" w:eastAsia="方正仿宋_GBK"/>
          <w:color w:val="000000"/>
          <w:sz w:val="32"/>
          <w:szCs w:val="32"/>
          <w:highlight w:val="none"/>
        </w:rPr>
        <w:t>3</w:t>
      </w:r>
      <w:r>
        <w:rPr>
          <w:rFonts w:hint="eastAsia" w:ascii="Times New Roman" w:hAnsi="Times New Roman" w:eastAsia="方正仿宋_GBK"/>
          <w:color w:val="000000"/>
          <w:sz w:val="32"/>
          <w:szCs w:val="32"/>
          <w:highlight w:val="none"/>
          <w:lang w:val="en-US" w:eastAsia="zh-CN"/>
        </w:rPr>
        <w:t>65</w:t>
      </w:r>
      <w:r>
        <w:rPr>
          <w:rFonts w:ascii="方正仿宋_GBK" w:eastAsia="方正仿宋_GBK"/>
          <w:color w:val="000000"/>
          <w:sz w:val="32"/>
          <w:szCs w:val="32"/>
          <w:highlight w:val="none"/>
        </w:rPr>
        <w:t>-</w:t>
      </w:r>
      <w:r>
        <w:rPr>
          <w:rFonts w:ascii="Times New Roman" w:hAnsi="Times New Roman" w:eastAsia="方正仿宋_GBK"/>
          <w:color w:val="000000"/>
          <w:sz w:val="32"/>
          <w:szCs w:val="32"/>
          <w:highlight w:val="none"/>
        </w:rPr>
        <w:t>10</w:t>
      </w:r>
      <w:r>
        <w:rPr>
          <w:rFonts w:hint="eastAsia" w:ascii="Times New Roman" w:hAnsi="Times New Roman" w:eastAsia="方正仿宋_GBK"/>
          <w:color w:val="000000"/>
          <w:sz w:val="32"/>
          <w:szCs w:val="32"/>
          <w:highlight w:val="none"/>
          <w:lang w:val="en-US" w:eastAsia="zh-CN"/>
        </w:rPr>
        <w:t>4</w:t>
      </w:r>
      <w:r>
        <w:rPr>
          <w:rFonts w:ascii="方正仿宋_GBK" w:eastAsia="方正仿宋_GBK"/>
          <w:color w:val="000000"/>
          <w:sz w:val="32"/>
          <w:szCs w:val="32"/>
          <w:highlight w:val="none"/>
        </w:rPr>
        <w:t>-</w:t>
      </w:r>
      <w:r>
        <w:rPr>
          <w:rFonts w:hint="eastAsia" w:ascii="Times New Roman" w:hAnsi="Times New Roman" w:eastAsia="方正仿宋_GBK"/>
          <w:color w:val="000000"/>
          <w:sz w:val="32"/>
          <w:szCs w:val="32"/>
          <w:highlight w:val="none"/>
          <w:lang w:val="en-US" w:eastAsia="zh-CN"/>
        </w:rPr>
        <w:t>13</w:t>
      </w:r>
      <w:r>
        <w:rPr>
          <w:rFonts w:ascii="方正仿宋_GBK" w:eastAsia="方正仿宋_GBK"/>
          <w:color w:val="000000"/>
          <w:sz w:val="32"/>
          <w:szCs w:val="32"/>
          <w:highlight w:val="none"/>
        </w:rPr>
        <w:t>=</w:t>
      </w:r>
      <w:r>
        <w:rPr>
          <w:rFonts w:hint="eastAsia" w:ascii="Times New Roman" w:hAnsi="Times New Roman" w:eastAsia="方正仿宋_GBK"/>
          <w:color w:val="000000"/>
          <w:sz w:val="32"/>
          <w:szCs w:val="32"/>
          <w:highlight w:val="none"/>
          <w:lang w:val="en-US" w:eastAsia="zh-CN"/>
        </w:rPr>
        <w:t>248</w:t>
      </w:r>
      <w:r>
        <w:rPr>
          <w:rFonts w:hint="eastAsia" w:ascii="方正仿宋_GBK" w:eastAsia="方正仿宋_GBK"/>
          <w:color w:val="000000"/>
          <w:sz w:val="32"/>
          <w:szCs w:val="32"/>
          <w:highlight w:val="none"/>
        </w:rPr>
        <w:t>日。其中：根据</w:t>
      </w:r>
      <w:r>
        <w:rPr>
          <w:rFonts w:hint="default" w:ascii="Times New Roman" w:hAnsi="Times New Roman" w:eastAsia="方正仿宋_GBK" w:cs="Times New Roman"/>
          <w:color w:val="000000"/>
          <w:sz w:val="32"/>
          <w:szCs w:val="32"/>
          <w:highlight w:val="none"/>
        </w:rPr>
        <w:t>2024</w:t>
      </w:r>
      <w:r>
        <w:rPr>
          <w:rFonts w:hint="eastAsia" w:ascii="方正仿宋_GBK" w:eastAsia="方正仿宋_GBK"/>
          <w:color w:val="000000"/>
          <w:sz w:val="32"/>
          <w:szCs w:val="32"/>
          <w:highlight w:val="none"/>
        </w:rPr>
        <w:t>年</w:t>
      </w:r>
      <w:r>
        <w:rPr>
          <w:rFonts w:hint="default" w:ascii="Times New Roman" w:hAnsi="Times New Roman" w:eastAsia="方正仿宋_GBK" w:cs="Times New Roman"/>
          <w:color w:val="000000"/>
          <w:sz w:val="32"/>
          <w:szCs w:val="32"/>
          <w:highlight w:val="none"/>
        </w:rPr>
        <w:t>11</w:t>
      </w:r>
      <w:r>
        <w:rPr>
          <w:rFonts w:hint="eastAsia" w:ascii="方正仿宋_GBK" w:eastAsia="方正仿宋_GBK"/>
          <w:color w:val="000000"/>
          <w:sz w:val="32"/>
          <w:szCs w:val="32"/>
          <w:highlight w:val="none"/>
        </w:rPr>
        <w:t>月修订的《全国年节及</w:t>
      </w:r>
      <w:r>
        <w:rPr>
          <w:rFonts w:hint="eastAsia" w:ascii="方正仿宋_GBK" w:hAnsi="Times New Roman" w:eastAsia="方正仿宋_GBK" w:cs="Times New Roman"/>
          <w:color w:val="000000"/>
          <w:sz w:val="32"/>
          <w:szCs w:val="32"/>
          <w:highlight w:val="none"/>
        </w:rPr>
        <w:t>纪念日</w:t>
      </w:r>
      <w:r>
        <w:rPr>
          <w:rFonts w:hint="eastAsia" w:ascii="方正仿宋_GBK" w:eastAsia="方正仿宋_GBK"/>
          <w:color w:val="000000"/>
          <w:sz w:val="32"/>
          <w:szCs w:val="32"/>
          <w:highlight w:val="none"/>
        </w:rPr>
        <w:t>放假办法》，</w:t>
      </w:r>
      <w:r>
        <w:rPr>
          <w:rFonts w:hint="default" w:ascii="Times New Roman" w:hAnsi="Times New Roman" w:eastAsia="方正仿宋_GBK" w:cs="Times New Roman"/>
          <w:color w:val="auto"/>
          <w:sz w:val="32"/>
          <w:szCs w:val="32"/>
          <w:highlight w:val="none"/>
        </w:rPr>
        <w:t>2025</w:t>
      </w:r>
      <w:r>
        <w:rPr>
          <w:rFonts w:hint="eastAsia" w:ascii="方正仿宋_GBK" w:eastAsia="方正仿宋_GBK"/>
          <w:color w:val="auto"/>
          <w:sz w:val="32"/>
          <w:szCs w:val="32"/>
          <w:highlight w:val="none"/>
        </w:rPr>
        <w:t>年全体公民放假的法定节假日共有</w:t>
      </w:r>
      <w:r>
        <w:rPr>
          <w:rFonts w:hint="default" w:ascii="Times New Roman" w:hAnsi="Times New Roman" w:eastAsia="方正仿宋_GBK" w:cs="Times New Roman"/>
          <w:color w:val="auto"/>
          <w:sz w:val="32"/>
          <w:szCs w:val="32"/>
          <w:highlight w:val="none"/>
        </w:rPr>
        <w:t>13</w:t>
      </w:r>
      <w:r>
        <w:rPr>
          <w:rFonts w:hint="eastAsia" w:ascii="方正仿宋_GBK" w:eastAsia="方正仿宋_GBK"/>
          <w:color w:val="auto"/>
          <w:sz w:val="32"/>
          <w:szCs w:val="32"/>
          <w:highlight w:val="none"/>
        </w:rPr>
        <w:t>天。</w:t>
      </w:r>
    </w:p>
    <w:p>
      <w:pPr>
        <w:keepNext w:val="0"/>
        <w:keepLines w:val="0"/>
        <w:pageBreakBefore w:val="0"/>
        <w:widowControl w:val="0"/>
        <w:kinsoku/>
        <w:wordWrap/>
        <w:overflowPunct/>
        <w:topLinePunct w:val="0"/>
        <w:bidi w:val="0"/>
        <w:adjustRightInd/>
        <w:spacing w:line="560" w:lineRule="exact"/>
        <w:ind w:left="0" w:right="0" w:firstLine="640" w:firstLineChars="200"/>
        <w:jc w:val="left"/>
        <w:textAlignment w:val="auto"/>
        <w:rPr>
          <w:rFonts w:ascii="方正楷体_GBK" w:eastAsia="方正楷体_GBK"/>
          <w:color w:val="000000"/>
          <w:sz w:val="32"/>
          <w:szCs w:val="32"/>
          <w:highlight w:val="none"/>
        </w:rPr>
      </w:pPr>
      <w:r>
        <w:rPr>
          <w:rFonts w:hint="eastAsia" w:ascii="方正楷体_GBK" w:eastAsia="方正楷体_GBK"/>
          <w:color w:val="000000"/>
          <w:sz w:val="32"/>
          <w:szCs w:val="32"/>
          <w:highlight w:val="none"/>
        </w:rPr>
        <w:t>（二）监管执法工作日</w:t>
      </w:r>
    </w:p>
    <w:p>
      <w:pPr>
        <w:keepNext w:val="0"/>
        <w:keepLines w:val="0"/>
        <w:pageBreakBefore w:val="0"/>
        <w:widowControl w:val="0"/>
        <w:kinsoku/>
        <w:wordWrap/>
        <w:overflowPunct/>
        <w:topLinePunct w:val="0"/>
        <w:bidi w:val="0"/>
        <w:adjustRightInd/>
        <w:spacing w:line="560" w:lineRule="exact"/>
        <w:ind w:left="0" w:right="0" w:firstLine="640" w:firstLineChars="200"/>
        <w:jc w:val="left"/>
        <w:textAlignment w:val="auto"/>
        <w:rPr>
          <w:rFonts w:ascii="方正仿宋_GBK" w:eastAsia="方正仿宋_GBK"/>
          <w:color w:val="000000"/>
          <w:sz w:val="32"/>
          <w:szCs w:val="32"/>
          <w:highlight w:val="none"/>
        </w:rPr>
      </w:pPr>
      <w:r>
        <w:rPr>
          <w:rFonts w:ascii="Times New Roman" w:hAnsi="Times New Roman" w:eastAsia="方正仿宋_GBK"/>
          <w:color w:val="000000"/>
          <w:sz w:val="32"/>
          <w:szCs w:val="32"/>
          <w:highlight w:val="none"/>
        </w:rPr>
        <w:t>1</w:t>
      </w:r>
      <w:r>
        <w:rPr>
          <w:rFonts w:ascii="方正仿宋_GBK" w:eastAsia="方正仿宋_GBK"/>
          <w:color w:val="000000"/>
          <w:sz w:val="32"/>
          <w:szCs w:val="32"/>
          <w:highlight w:val="none"/>
        </w:rPr>
        <w:t>.</w:t>
      </w:r>
      <w:r>
        <w:rPr>
          <w:rFonts w:hint="eastAsia" w:ascii="方正仿宋_GBK" w:eastAsia="方正仿宋_GBK"/>
          <w:color w:val="000000"/>
          <w:sz w:val="32"/>
          <w:szCs w:val="32"/>
          <w:highlight w:val="none"/>
        </w:rPr>
        <w:t>重点单位检查执法，安排</w:t>
      </w:r>
      <w:r>
        <w:rPr>
          <w:rFonts w:ascii="Times New Roman" w:hAnsi="Times New Roman" w:eastAsia="方正仿宋_GBK"/>
          <w:color w:val="000000"/>
          <w:sz w:val="32"/>
          <w:szCs w:val="32"/>
          <w:highlight w:val="none"/>
        </w:rPr>
        <w:t>100</w:t>
      </w:r>
      <w:r>
        <w:rPr>
          <w:rFonts w:hint="eastAsia" w:ascii="方正仿宋_GBK" w:eastAsia="方正仿宋_GBK"/>
          <w:color w:val="000000"/>
          <w:sz w:val="32"/>
          <w:szCs w:val="32"/>
          <w:highlight w:val="none"/>
        </w:rPr>
        <w:t>日。</w:t>
      </w:r>
    </w:p>
    <w:p>
      <w:pPr>
        <w:keepNext w:val="0"/>
        <w:keepLines w:val="0"/>
        <w:pageBreakBefore w:val="0"/>
        <w:widowControl w:val="0"/>
        <w:kinsoku/>
        <w:wordWrap/>
        <w:overflowPunct/>
        <w:topLinePunct w:val="0"/>
        <w:bidi w:val="0"/>
        <w:adjustRightInd/>
        <w:spacing w:line="560" w:lineRule="exact"/>
        <w:ind w:left="0" w:right="0" w:firstLine="640" w:firstLineChars="200"/>
        <w:jc w:val="left"/>
        <w:textAlignment w:val="auto"/>
        <w:rPr>
          <w:rFonts w:ascii="方正仿宋_GBK" w:eastAsia="方正仿宋_GBK"/>
          <w:color w:val="000000"/>
          <w:sz w:val="32"/>
          <w:szCs w:val="32"/>
          <w:highlight w:val="none"/>
        </w:rPr>
      </w:pPr>
      <w:r>
        <w:rPr>
          <w:rFonts w:ascii="Times New Roman" w:hAnsi="Times New Roman" w:eastAsia="方正仿宋_GBK"/>
          <w:color w:val="000000"/>
          <w:sz w:val="32"/>
          <w:szCs w:val="32"/>
          <w:highlight w:val="none"/>
        </w:rPr>
        <w:t>2</w:t>
      </w:r>
      <w:r>
        <w:rPr>
          <w:rFonts w:ascii="方正仿宋_GBK" w:eastAsia="方正仿宋_GBK"/>
          <w:color w:val="000000"/>
          <w:sz w:val="32"/>
          <w:szCs w:val="32"/>
          <w:highlight w:val="none"/>
        </w:rPr>
        <w:t>.</w:t>
      </w:r>
      <w:r>
        <w:rPr>
          <w:rFonts w:hint="eastAsia" w:ascii="方正仿宋_GBK" w:eastAsia="方正仿宋_GBK"/>
          <w:color w:val="000000"/>
          <w:sz w:val="32"/>
          <w:szCs w:val="32"/>
          <w:highlight w:val="none"/>
        </w:rPr>
        <w:t>重大节假日</w:t>
      </w:r>
      <w:r>
        <w:rPr>
          <w:rFonts w:hint="eastAsia" w:ascii="方正仿宋_GBK" w:eastAsia="方正仿宋_GBK"/>
          <w:color w:val="000000"/>
          <w:sz w:val="32"/>
          <w:szCs w:val="32"/>
          <w:highlight w:val="none"/>
          <w:lang w:val="en-US" w:eastAsia="zh-CN"/>
        </w:rPr>
        <w:t>前后</w:t>
      </w:r>
      <w:r>
        <w:rPr>
          <w:rFonts w:hint="eastAsia" w:ascii="方正仿宋_GBK" w:eastAsia="方正仿宋_GBK"/>
          <w:color w:val="000000"/>
          <w:sz w:val="32"/>
          <w:szCs w:val="32"/>
          <w:highlight w:val="none"/>
        </w:rPr>
        <w:t>检查，安排</w:t>
      </w:r>
      <w:r>
        <w:rPr>
          <w:rFonts w:ascii="Times New Roman" w:hAnsi="Times New Roman" w:eastAsia="方正仿宋_GBK"/>
          <w:color w:val="000000"/>
          <w:sz w:val="32"/>
          <w:szCs w:val="32"/>
          <w:highlight w:val="none"/>
        </w:rPr>
        <w:t>20</w:t>
      </w:r>
      <w:r>
        <w:rPr>
          <w:rFonts w:hint="eastAsia" w:ascii="方正仿宋_GBK" w:eastAsia="方正仿宋_GBK"/>
          <w:color w:val="000000"/>
          <w:sz w:val="32"/>
          <w:szCs w:val="32"/>
          <w:highlight w:val="none"/>
        </w:rPr>
        <w:t>日。</w:t>
      </w:r>
    </w:p>
    <w:p>
      <w:pPr>
        <w:keepNext w:val="0"/>
        <w:keepLines w:val="0"/>
        <w:pageBreakBefore w:val="0"/>
        <w:widowControl w:val="0"/>
        <w:kinsoku/>
        <w:wordWrap/>
        <w:overflowPunct/>
        <w:topLinePunct w:val="0"/>
        <w:bidi w:val="0"/>
        <w:adjustRightInd/>
        <w:spacing w:line="560" w:lineRule="exact"/>
        <w:ind w:left="0" w:right="0" w:firstLine="640" w:firstLineChars="200"/>
        <w:jc w:val="left"/>
        <w:textAlignment w:val="auto"/>
        <w:rPr>
          <w:rFonts w:ascii="方正仿宋_GBK" w:eastAsia="方正仿宋_GBK"/>
          <w:color w:val="000000"/>
          <w:sz w:val="32"/>
          <w:szCs w:val="32"/>
          <w:highlight w:val="none"/>
        </w:rPr>
      </w:pPr>
      <w:r>
        <w:rPr>
          <w:rFonts w:ascii="Times New Roman" w:hAnsi="Times New Roman" w:eastAsia="方正仿宋_GBK"/>
          <w:color w:val="000000"/>
          <w:sz w:val="32"/>
          <w:szCs w:val="32"/>
          <w:highlight w:val="none"/>
        </w:rPr>
        <w:t>3</w:t>
      </w:r>
      <w:r>
        <w:rPr>
          <w:rFonts w:ascii="方正仿宋_GBK" w:eastAsia="方正仿宋_GBK"/>
          <w:color w:val="000000"/>
          <w:sz w:val="32"/>
          <w:szCs w:val="32"/>
          <w:highlight w:val="none"/>
        </w:rPr>
        <w:t>.</w:t>
      </w:r>
      <w:r>
        <w:rPr>
          <w:rFonts w:hint="eastAsia" w:ascii="方正仿宋_GBK" w:eastAsia="方正仿宋_GBK"/>
          <w:color w:val="000000"/>
          <w:sz w:val="32"/>
          <w:szCs w:val="32"/>
          <w:highlight w:val="none"/>
        </w:rPr>
        <w:t>复查或抽查，安排</w:t>
      </w:r>
      <w:r>
        <w:rPr>
          <w:rFonts w:ascii="Times New Roman" w:hAnsi="Times New Roman" w:eastAsia="方正仿宋_GBK"/>
          <w:color w:val="000000"/>
          <w:sz w:val="32"/>
          <w:szCs w:val="32"/>
          <w:highlight w:val="none"/>
        </w:rPr>
        <w:t>70</w:t>
      </w:r>
      <w:r>
        <w:rPr>
          <w:rFonts w:hint="eastAsia" w:ascii="方正仿宋_GBK" w:eastAsia="方正仿宋_GBK"/>
          <w:color w:val="000000"/>
          <w:sz w:val="32"/>
          <w:szCs w:val="32"/>
          <w:highlight w:val="none"/>
        </w:rPr>
        <w:t>日。其中，事故查处（含瞒报谎报事故查处），预计安排</w:t>
      </w:r>
      <w:r>
        <w:rPr>
          <w:rFonts w:ascii="Times New Roman" w:hAnsi="Times New Roman" w:eastAsia="方正仿宋_GBK"/>
          <w:color w:val="000000"/>
          <w:sz w:val="32"/>
          <w:szCs w:val="32"/>
          <w:highlight w:val="none"/>
        </w:rPr>
        <w:t>40</w:t>
      </w:r>
      <w:r>
        <w:rPr>
          <w:rFonts w:hint="eastAsia" w:ascii="方正仿宋_GBK" w:eastAsia="方正仿宋_GBK"/>
          <w:color w:val="000000"/>
          <w:sz w:val="32"/>
          <w:szCs w:val="32"/>
          <w:highlight w:val="none"/>
        </w:rPr>
        <w:t>日。</w:t>
      </w:r>
    </w:p>
    <w:p>
      <w:pPr>
        <w:keepNext w:val="0"/>
        <w:keepLines w:val="0"/>
        <w:pageBreakBefore w:val="0"/>
        <w:widowControl w:val="0"/>
        <w:kinsoku/>
        <w:wordWrap/>
        <w:overflowPunct/>
        <w:topLinePunct w:val="0"/>
        <w:autoSpaceDE w:val="0"/>
        <w:autoSpaceDN w:val="0"/>
        <w:bidi w:val="0"/>
        <w:adjustRightInd/>
        <w:spacing w:line="560" w:lineRule="exact"/>
        <w:ind w:left="0" w:right="0" w:firstLine="640" w:firstLineChars="200"/>
        <w:jc w:val="left"/>
        <w:textAlignment w:val="auto"/>
        <w:rPr>
          <w:rFonts w:ascii="方正黑体_GBK" w:eastAsia="方正黑体_GBK"/>
          <w:color w:val="000000"/>
          <w:sz w:val="32"/>
          <w:szCs w:val="32"/>
          <w:highlight w:val="none"/>
        </w:rPr>
      </w:pPr>
      <w:r>
        <w:rPr>
          <w:rFonts w:hint="eastAsia" w:ascii="方正黑体_GBK" w:eastAsia="方正黑体_GBK"/>
          <w:color w:val="000000"/>
          <w:sz w:val="32"/>
          <w:szCs w:val="32"/>
          <w:highlight w:val="none"/>
        </w:rPr>
        <w:t>五、实施和保障</w:t>
      </w:r>
    </w:p>
    <w:p>
      <w:pPr>
        <w:keepNext w:val="0"/>
        <w:keepLines w:val="0"/>
        <w:pageBreakBefore w:val="0"/>
        <w:widowControl w:val="0"/>
        <w:kinsoku/>
        <w:wordWrap/>
        <w:overflowPunct/>
        <w:topLinePunct w:val="0"/>
        <w:autoSpaceDE w:val="0"/>
        <w:autoSpaceDN w:val="0"/>
        <w:bidi w:val="0"/>
        <w:adjustRightInd/>
        <w:spacing w:line="560" w:lineRule="exact"/>
        <w:ind w:left="0" w:right="0" w:firstLine="640" w:firstLineChars="200"/>
        <w:jc w:val="left"/>
        <w:textAlignment w:val="auto"/>
        <w:rPr>
          <w:rFonts w:ascii="方正楷体_GBK" w:eastAsia="方正楷体_GBK"/>
          <w:color w:val="000000"/>
          <w:sz w:val="32"/>
          <w:szCs w:val="32"/>
          <w:highlight w:val="none"/>
        </w:rPr>
      </w:pPr>
      <w:r>
        <w:rPr>
          <w:rFonts w:hint="eastAsia" w:ascii="方正楷体_GBK" w:eastAsia="方正楷体_GBK"/>
          <w:color w:val="000000"/>
          <w:sz w:val="32"/>
          <w:szCs w:val="32"/>
          <w:highlight w:val="none"/>
        </w:rPr>
        <w:t>（一）</w:t>
      </w:r>
      <w:r>
        <w:rPr>
          <w:rFonts w:hint="eastAsia" w:ascii="方正楷体_GBK" w:eastAsia="方正楷体_GBK"/>
          <w:color w:val="000000"/>
          <w:sz w:val="32"/>
          <w:szCs w:val="32"/>
          <w:highlight w:val="none"/>
          <w:lang w:val="en-US" w:eastAsia="zh-CN"/>
        </w:rPr>
        <w:t>统筹结合开展</w:t>
      </w:r>
      <w:r>
        <w:rPr>
          <w:rFonts w:hint="eastAsia" w:ascii="方正楷体_GBK" w:eastAsia="方正楷体_GBK"/>
          <w:color w:val="000000"/>
          <w:sz w:val="32"/>
          <w:szCs w:val="32"/>
          <w:highlight w:val="none"/>
        </w:rPr>
        <w:t>监督检查</w:t>
      </w:r>
    </w:p>
    <w:p>
      <w:pPr>
        <w:keepNext w:val="0"/>
        <w:keepLines w:val="0"/>
        <w:pageBreakBefore w:val="0"/>
        <w:widowControl w:val="0"/>
        <w:kinsoku/>
        <w:wordWrap/>
        <w:overflowPunct/>
        <w:topLinePunct w:val="0"/>
        <w:bidi w:val="0"/>
        <w:adjustRightInd/>
        <w:spacing w:line="560" w:lineRule="exact"/>
        <w:ind w:left="0" w:right="0" w:firstLine="640" w:firstLineChars="200"/>
        <w:jc w:val="left"/>
        <w:textAlignment w:val="auto"/>
        <w:rPr>
          <w:rFonts w:ascii="方正仿宋_GBK" w:hAnsi="宋体" w:eastAsia="方正仿宋_GBK"/>
          <w:color w:val="000000"/>
          <w:sz w:val="32"/>
          <w:szCs w:val="32"/>
          <w:highlight w:val="none"/>
          <w:shd w:val="clear" w:color="auto" w:fill="FFFFFF"/>
        </w:rPr>
      </w:pPr>
      <w:r>
        <w:rPr>
          <w:rFonts w:hint="eastAsia" w:ascii="方正仿宋_GBK" w:hAnsi="宋体" w:eastAsia="方正仿宋_GBK" w:cs="宋体"/>
          <w:color w:val="000000"/>
          <w:kern w:val="0"/>
          <w:sz w:val="32"/>
          <w:szCs w:val="32"/>
          <w:highlight w:val="none"/>
          <w:lang w:val="en-US" w:eastAsia="zh-CN"/>
        </w:rPr>
        <w:t>全面盘点和梳理执法重点和难点，</w:t>
      </w:r>
      <w:r>
        <w:rPr>
          <w:rFonts w:hint="eastAsia" w:ascii="方正仿宋_GBK" w:eastAsia="方正仿宋_GBK"/>
          <w:color w:val="000000"/>
          <w:sz w:val="32"/>
          <w:szCs w:val="32"/>
          <w:highlight w:val="none"/>
        </w:rPr>
        <w:t>按照</w:t>
      </w:r>
      <w:r>
        <w:rPr>
          <w:rFonts w:hint="eastAsia" w:ascii="方正仿宋_GBK" w:hAnsi="宋体" w:eastAsia="方正仿宋_GBK"/>
          <w:color w:val="000000"/>
          <w:sz w:val="32"/>
          <w:szCs w:val="32"/>
          <w:highlight w:val="none"/>
          <w:shd w:val="clear" w:color="auto" w:fill="FFFFFF"/>
        </w:rPr>
        <w:t>依法</w:t>
      </w:r>
      <w:r>
        <w:rPr>
          <w:rFonts w:hint="eastAsia" w:ascii="方正仿宋_GBK" w:hAnsi="宋体" w:eastAsia="方正仿宋_GBK"/>
          <w:color w:val="000000"/>
          <w:sz w:val="32"/>
          <w:szCs w:val="32"/>
          <w:highlight w:val="none"/>
          <w:shd w:val="clear" w:color="auto" w:fill="FFFFFF"/>
          <w:lang w:val="en-US" w:eastAsia="zh-CN"/>
        </w:rPr>
        <w:t>行政</w:t>
      </w:r>
      <w:r>
        <w:rPr>
          <w:rFonts w:hint="eastAsia" w:ascii="方正仿宋_GBK" w:hAnsi="宋体" w:eastAsia="方正仿宋_GBK"/>
          <w:color w:val="000000"/>
          <w:sz w:val="32"/>
          <w:szCs w:val="32"/>
          <w:highlight w:val="none"/>
          <w:shd w:val="clear" w:color="auto" w:fill="FFFFFF"/>
        </w:rPr>
        <w:t>的基本要求，</w:t>
      </w:r>
      <w:r>
        <w:rPr>
          <w:rFonts w:hint="eastAsia" w:ascii="方正仿宋_GBK" w:eastAsia="方正仿宋_GBK"/>
          <w:color w:val="000000"/>
          <w:sz w:val="32"/>
          <w:szCs w:val="32"/>
          <w:highlight w:val="none"/>
        </w:rPr>
        <w:t>严格执行“检查诊断、行政处罚、整改复查”工作方法和基本程序，</w:t>
      </w:r>
      <w:r>
        <w:rPr>
          <w:rFonts w:hint="eastAsia" w:ascii="方正仿宋_GBK" w:hAnsi="宋体" w:eastAsia="方正仿宋_GBK"/>
          <w:color w:val="000000"/>
          <w:sz w:val="32"/>
          <w:szCs w:val="32"/>
          <w:highlight w:val="none"/>
          <w:shd w:val="clear" w:color="auto" w:fill="FFFFFF"/>
        </w:rPr>
        <w:t>转变监管执法方式，不断增强监督检查的</w:t>
      </w:r>
      <w:r>
        <w:rPr>
          <w:rFonts w:hint="eastAsia" w:ascii="方正仿宋_GBK" w:eastAsia="方正仿宋_GBK"/>
          <w:color w:val="000000"/>
          <w:sz w:val="32"/>
          <w:szCs w:val="32"/>
          <w:highlight w:val="none"/>
        </w:rPr>
        <w:t>权威性、</w:t>
      </w:r>
      <w:r>
        <w:rPr>
          <w:rFonts w:hint="eastAsia" w:ascii="方正仿宋_GBK" w:hAnsi="宋体" w:eastAsia="方正仿宋_GBK"/>
          <w:color w:val="000000"/>
          <w:sz w:val="32"/>
          <w:szCs w:val="32"/>
          <w:highlight w:val="none"/>
          <w:shd w:val="clear" w:color="auto" w:fill="FFFFFF"/>
        </w:rPr>
        <w:t>严肃性。</w:t>
      </w:r>
    </w:p>
    <w:p>
      <w:pPr>
        <w:keepNext w:val="0"/>
        <w:keepLines w:val="0"/>
        <w:pageBreakBefore w:val="0"/>
        <w:widowControl w:val="0"/>
        <w:kinsoku/>
        <w:wordWrap/>
        <w:overflowPunct/>
        <w:topLinePunct w:val="0"/>
        <w:autoSpaceDE w:val="0"/>
        <w:autoSpaceDN w:val="0"/>
        <w:bidi w:val="0"/>
        <w:adjustRightInd/>
        <w:spacing w:line="560" w:lineRule="exact"/>
        <w:ind w:left="0" w:right="0" w:firstLine="640" w:firstLineChars="200"/>
        <w:jc w:val="left"/>
        <w:textAlignment w:val="auto"/>
        <w:rPr>
          <w:rFonts w:ascii="方正楷体_GBK" w:eastAsia="方正楷体_GBK"/>
          <w:color w:val="000000"/>
          <w:sz w:val="32"/>
          <w:szCs w:val="32"/>
          <w:highlight w:val="none"/>
        </w:rPr>
      </w:pPr>
      <w:r>
        <w:rPr>
          <w:rFonts w:hint="eastAsia" w:ascii="方正楷体_GBK" w:eastAsia="方正楷体_GBK"/>
          <w:color w:val="000000"/>
          <w:sz w:val="32"/>
          <w:szCs w:val="32"/>
          <w:highlight w:val="none"/>
        </w:rPr>
        <w:t>（二）严格履行监督检查法定职责</w:t>
      </w:r>
    </w:p>
    <w:p>
      <w:pPr>
        <w:keepNext w:val="0"/>
        <w:keepLines w:val="0"/>
        <w:pageBreakBefore w:val="0"/>
        <w:widowControl w:val="0"/>
        <w:kinsoku/>
        <w:wordWrap/>
        <w:overflowPunct/>
        <w:topLinePunct w:val="0"/>
        <w:bidi w:val="0"/>
        <w:adjustRightInd/>
        <w:spacing w:line="560" w:lineRule="exact"/>
        <w:ind w:left="0" w:right="0" w:firstLine="640" w:firstLineChars="200"/>
        <w:jc w:val="left"/>
        <w:textAlignment w:val="auto"/>
        <w:rPr>
          <w:rFonts w:hint="eastAsia" w:ascii="方正仿宋_GBK" w:eastAsia="方正仿宋_GBK"/>
          <w:color w:val="000000"/>
          <w:sz w:val="32"/>
          <w:szCs w:val="32"/>
          <w:highlight w:val="none"/>
        </w:rPr>
      </w:pPr>
      <w:r>
        <w:rPr>
          <w:rFonts w:hint="eastAsia" w:ascii="方正仿宋_GBK" w:eastAsia="方正仿宋_GBK"/>
          <w:color w:val="000000"/>
          <w:sz w:val="32"/>
          <w:szCs w:val="32"/>
          <w:highlight w:val="none"/>
        </w:rPr>
        <w:t>监督检查计划是安全监管执法机关的法定职责和具体活动，也是监管执法检查人员依法履职、科学履职的基本依据，必须严格执行。在行政执法责任追究和生产安全事故行政责任追究时，已经按照年度监督检查计划进行监督检查并对发现的事故隐患及时处理的，应当作为相关工作人员依法履行安全生产监督管理职责的依据。</w:t>
      </w:r>
    </w:p>
    <w:p>
      <w:pPr>
        <w:keepNext w:val="0"/>
        <w:keepLines w:val="0"/>
        <w:pageBreakBefore w:val="0"/>
        <w:widowControl w:val="0"/>
        <w:kinsoku/>
        <w:wordWrap/>
        <w:overflowPunct/>
        <w:topLinePunct w:val="0"/>
        <w:bidi w:val="0"/>
        <w:adjustRightInd/>
        <w:spacing w:line="560" w:lineRule="exact"/>
        <w:ind w:left="0" w:right="0" w:firstLine="640" w:firstLineChars="200"/>
        <w:jc w:val="left"/>
        <w:textAlignment w:val="auto"/>
        <w:rPr>
          <w:rFonts w:hint="eastAsia" w:ascii="方正仿宋_GBK" w:eastAsia="方正仿宋_GBK"/>
          <w:color w:val="000000"/>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jc w:val="left"/>
        <w:textAlignment w:val="auto"/>
        <w:rPr>
          <w:rFonts w:hint="eastAsia" w:ascii="方正仿宋_GBK" w:eastAsia="方正仿宋_GBK"/>
          <w:color w:val="000000"/>
          <w:sz w:val="32"/>
          <w:szCs w:val="32"/>
          <w:highlight w:val="none"/>
        </w:rPr>
      </w:pPr>
      <w:r>
        <w:rPr>
          <w:rFonts w:hint="eastAsia" w:ascii="方正仿宋_GBK" w:eastAsia="方正仿宋_GBK"/>
          <w:color w:val="000000"/>
          <w:sz w:val="32"/>
          <w:szCs w:val="32"/>
          <w:highlight w:val="none"/>
        </w:rPr>
        <w:t>附件：</w:t>
      </w:r>
      <w:r>
        <w:rPr>
          <w:rFonts w:ascii="Times New Roman" w:hAnsi="Times New Roman" w:eastAsia="方正仿宋_GBK"/>
          <w:color w:val="000000"/>
          <w:sz w:val="32"/>
          <w:szCs w:val="32"/>
          <w:highlight w:val="none"/>
        </w:rPr>
        <w:t>1</w:t>
      </w:r>
      <w:r>
        <w:rPr>
          <w:rFonts w:hint="eastAsia" w:eastAsia="方正仿宋_GBK"/>
          <w:color w:val="000000"/>
          <w:sz w:val="32"/>
          <w:szCs w:val="32"/>
          <w:highlight w:val="none"/>
          <w:lang w:eastAsia="zh-CN"/>
        </w:rPr>
        <w:t>、</w:t>
      </w:r>
      <w:r>
        <w:rPr>
          <w:rFonts w:hint="eastAsia" w:ascii="Times New Roman" w:hAnsi="Times New Roman" w:eastAsia="方正仿宋_GBK"/>
          <w:color w:val="000000"/>
          <w:sz w:val="32"/>
          <w:szCs w:val="32"/>
          <w:highlight w:val="none"/>
          <w:lang w:eastAsia="zh-CN"/>
        </w:rPr>
        <w:t>2025</w:t>
      </w:r>
      <w:r>
        <w:rPr>
          <w:rFonts w:hint="eastAsia" w:ascii="方正仿宋_GBK" w:eastAsia="方正仿宋_GBK"/>
          <w:color w:val="000000"/>
          <w:sz w:val="32"/>
          <w:szCs w:val="32"/>
          <w:highlight w:val="none"/>
          <w:lang w:eastAsia="zh-CN"/>
        </w:rPr>
        <w:t>年</w:t>
      </w:r>
      <w:r>
        <w:rPr>
          <w:rFonts w:hint="eastAsia" w:ascii="方正仿宋_GBK" w:hAnsi="Times New Roman" w:eastAsia="方正仿宋_GBK" w:cs="Times New Roman"/>
          <w:color w:val="000000"/>
          <w:sz w:val="32"/>
          <w:szCs w:val="32"/>
          <w:highlight w:val="none"/>
          <w:lang w:eastAsia="zh-CN"/>
        </w:rPr>
        <w:t>综合指挥室</w:t>
      </w:r>
      <w:r>
        <w:rPr>
          <w:rFonts w:hint="eastAsia" w:ascii="方正仿宋_GBK" w:eastAsia="方正仿宋_GBK"/>
          <w:color w:val="000000"/>
          <w:sz w:val="32"/>
          <w:szCs w:val="32"/>
          <w:highlight w:val="none"/>
        </w:rPr>
        <w:t>监督检查计划</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left"/>
        <w:textAlignment w:val="auto"/>
        <w:rPr>
          <w:rFonts w:hint="eastAsia" w:ascii="方正仿宋_GBK" w:eastAsia="方正仿宋_GBK"/>
          <w:color w:val="000000"/>
          <w:sz w:val="32"/>
          <w:szCs w:val="32"/>
          <w:highlight w:val="none"/>
        </w:rPr>
      </w:pPr>
      <w:r>
        <w:rPr>
          <w:rFonts w:hint="eastAsia" w:eastAsia="方正仿宋_GBK"/>
          <w:color w:val="000000"/>
          <w:sz w:val="32"/>
          <w:szCs w:val="32"/>
          <w:highlight w:val="none"/>
          <w:lang w:val="en-US" w:eastAsia="zh-CN"/>
        </w:rPr>
        <w:t>2、</w:t>
      </w:r>
      <w:r>
        <w:rPr>
          <w:rFonts w:hint="eastAsia" w:ascii="Times New Roman" w:hAnsi="Times New Roman" w:eastAsia="方正仿宋_GBK"/>
          <w:color w:val="000000"/>
          <w:sz w:val="32"/>
          <w:szCs w:val="32"/>
          <w:highlight w:val="none"/>
          <w:lang w:eastAsia="zh-CN"/>
        </w:rPr>
        <w:t>2025</w:t>
      </w:r>
      <w:r>
        <w:rPr>
          <w:rFonts w:hint="eastAsia" w:ascii="方正仿宋_GBK" w:eastAsia="方正仿宋_GBK"/>
          <w:color w:val="000000"/>
          <w:sz w:val="32"/>
          <w:szCs w:val="32"/>
          <w:highlight w:val="none"/>
          <w:lang w:eastAsia="zh-CN"/>
        </w:rPr>
        <w:t>年</w:t>
      </w:r>
      <w:r>
        <w:rPr>
          <w:rFonts w:hint="eastAsia" w:ascii="方正仿宋_GBK" w:eastAsia="方正仿宋_GBK"/>
          <w:color w:val="000000"/>
          <w:sz w:val="32"/>
          <w:szCs w:val="32"/>
          <w:highlight w:val="none"/>
        </w:rPr>
        <w:t>经济发展</w:t>
      </w:r>
      <w:r>
        <w:rPr>
          <w:rFonts w:hint="eastAsia" w:ascii="方正仿宋_GBK" w:eastAsia="方正仿宋_GBK"/>
          <w:color w:val="000000"/>
          <w:sz w:val="32"/>
          <w:szCs w:val="32"/>
          <w:highlight w:val="none"/>
          <w:lang w:val="en-US" w:eastAsia="zh-CN"/>
        </w:rPr>
        <w:t>办</w:t>
      </w:r>
      <w:r>
        <w:rPr>
          <w:rFonts w:hint="eastAsia" w:ascii="方正仿宋_GBK" w:eastAsia="方正仿宋_GBK"/>
          <w:color w:val="000000"/>
          <w:sz w:val="32"/>
          <w:szCs w:val="32"/>
          <w:highlight w:val="none"/>
        </w:rPr>
        <w:t>监督检查计划</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left"/>
        <w:textAlignment w:val="auto"/>
        <w:rPr>
          <w:rFonts w:hint="eastAsia" w:ascii="方正仿宋_GBK" w:eastAsia="方正仿宋_GBK"/>
          <w:color w:val="000000"/>
          <w:sz w:val="32"/>
          <w:szCs w:val="32"/>
          <w:highlight w:val="none"/>
        </w:rPr>
      </w:pPr>
      <w:r>
        <w:rPr>
          <w:rFonts w:hint="eastAsia" w:eastAsia="方正仿宋_GBK"/>
          <w:color w:val="000000"/>
          <w:sz w:val="32"/>
          <w:szCs w:val="32"/>
          <w:highlight w:val="none"/>
          <w:lang w:val="en-US" w:eastAsia="zh-CN"/>
        </w:rPr>
        <w:t>3、</w:t>
      </w:r>
      <w:r>
        <w:rPr>
          <w:rFonts w:hint="eastAsia" w:ascii="Times New Roman" w:hAnsi="Times New Roman" w:eastAsia="方正仿宋_GBK"/>
          <w:color w:val="000000"/>
          <w:sz w:val="32"/>
          <w:szCs w:val="32"/>
          <w:highlight w:val="none"/>
          <w:lang w:eastAsia="zh-CN"/>
        </w:rPr>
        <w:t>2025</w:t>
      </w:r>
      <w:r>
        <w:rPr>
          <w:rFonts w:hint="eastAsia" w:ascii="方正仿宋_GBK" w:eastAsia="方正仿宋_GBK"/>
          <w:color w:val="000000"/>
          <w:sz w:val="32"/>
          <w:szCs w:val="32"/>
          <w:highlight w:val="none"/>
          <w:lang w:eastAsia="zh-CN"/>
        </w:rPr>
        <w:t>年</w:t>
      </w:r>
      <w:r>
        <w:rPr>
          <w:rFonts w:hint="eastAsia" w:ascii="方正仿宋_GBK" w:eastAsia="方正仿宋_GBK"/>
          <w:color w:val="000000"/>
          <w:sz w:val="32"/>
          <w:szCs w:val="32"/>
          <w:highlight w:val="none"/>
        </w:rPr>
        <w:t>规划建设</w:t>
      </w:r>
      <w:r>
        <w:rPr>
          <w:rFonts w:hint="eastAsia" w:ascii="方正仿宋_GBK" w:eastAsia="方正仿宋_GBK"/>
          <w:color w:val="000000"/>
          <w:sz w:val="32"/>
          <w:szCs w:val="32"/>
          <w:highlight w:val="none"/>
          <w:lang w:eastAsia="zh-CN"/>
        </w:rPr>
        <w:t>、</w:t>
      </w:r>
      <w:r>
        <w:rPr>
          <w:rFonts w:hint="eastAsia" w:ascii="方正仿宋_GBK" w:eastAsia="方正仿宋_GBK"/>
          <w:color w:val="000000"/>
          <w:sz w:val="32"/>
          <w:szCs w:val="32"/>
          <w:highlight w:val="none"/>
        </w:rPr>
        <w:t>生态环保岗监督检查计划</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left"/>
        <w:textAlignment w:val="auto"/>
        <w:rPr>
          <w:rFonts w:hint="eastAsia" w:ascii="方正仿宋_GBK" w:eastAsia="方正仿宋_GBK"/>
          <w:color w:val="000000"/>
          <w:sz w:val="32"/>
          <w:szCs w:val="32"/>
          <w:highlight w:val="none"/>
        </w:rPr>
      </w:pPr>
      <w:r>
        <w:rPr>
          <w:rFonts w:hint="eastAsia" w:eastAsia="方正仿宋_GBK"/>
          <w:color w:val="000000"/>
          <w:sz w:val="32"/>
          <w:szCs w:val="32"/>
          <w:highlight w:val="none"/>
          <w:lang w:val="en-US" w:eastAsia="zh-CN"/>
        </w:rPr>
        <w:t>4、</w:t>
      </w:r>
      <w:r>
        <w:rPr>
          <w:rFonts w:hint="eastAsia" w:ascii="Times New Roman" w:hAnsi="Times New Roman" w:eastAsia="方正仿宋_GBK"/>
          <w:color w:val="000000"/>
          <w:sz w:val="32"/>
          <w:szCs w:val="32"/>
          <w:highlight w:val="none"/>
          <w:lang w:eastAsia="zh-CN"/>
        </w:rPr>
        <w:t>2025</w:t>
      </w:r>
      <w:r>
        <w:rPr>
          <w:rFonts w:hint="eastAsia" w:ascii="方正仿宋_GBK" w:eastAsia="方正仿宋_GBK"/>
          <w:color w:val="000000"/>
          <w:sz w:val="32"/>
          <w:szCs w:val="32"/>
          <w:highlight w:val="none"/>
          <w:lang w:eastAsia="zh-CN"/>
        </w:rPr>
        <w:t>年森林防火、防汛抗旱</w:t>
      </w:r>
      <w:r>
        <w:rPr>
          <w:rFonts w:hint="eastAsia" w:ascii="方正仿宋_GBK" w:eastAsia="方正仿宋_GBK"/>
          <w:color w:val="000000"/>
          <w:sz w:val="32"/>
          <w:szCs w:val="32"/>
          <w:highlight w:val="none"/>
          <w:lang w:val="en-US" w:eastAsia="zh-CN"/>
        </w:rPr>
        <w:t>岗</w:t>
      </w:r>
      <w:r>
        <w:rPr>
          <w:rFonts w:hint="eastAsia" w:ascii="方正仿宋_GBK" w:eastAsia="方正仿宋_GBK"/>
          <w:color w:val="000000"/>
          <w:sz w:val="32"/>
          <w:szCs w:val="32"/>
          <w:highlight w:val="none"/>
        </w:rPr>
        <w:t>监督检查计划</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left"/>
        <w:textAlignment w:val="auto"/>
        <w:rPr>
          <w:rFonts w:hint="eastAsia" w:ascii="方正仿宋_GBK" w:eastAsia="方正仿宋_GBK"/>
          <w:color w:val="000000"/>
          <w:sz w:val="32"/>
          <w:szCs w:val="32"/>
          <w:highlight w:val="none"/>
        </w:rPr>
      </w:pPr>
      <w:r>
        <w:rPr>
          <w:rFonts w:hint="eastAsia" w:eastAsia="方正仿宋_GBK"/>
          <w:color w:val="000000"/>
          <w:sz w:val="32"/>
          <w:szCs w:val="32"/>
          <w:highlight w:val="none"/>
          <w:lang w:val="en-US" w:eastAsia="zh-CN"/>
        </w:rPr>
        <w:t>5、</w:t>
      </w:r>
      <w:r>
        <w:rPr>
          <w:rFonts w:hint="eastAsia" w:ascii="Times New Roman" w:hAnsi="Times New Roman" w:eastAsia="方正仿宋_GBK"/>
          <w:color w:val="000000"/>
          <w:sz w:val="32"/>
          <w:szCs w:val="32"/>
          <w:highlight w:val="none"/>
          <w:lang w:eastAsia="zh-CN"/>
        </w:rPr>
        <w:t>2025</w:t>
      </w:r>
      <w:r>
        <w:rPr>
          <w:rFonts w:hint="eastAsia" w:ascii="方正仿宋_GBK" w:eastAsia="方正仿宋_GBK"/>
          <w:color w:val="000000"/>
          <w:sz w:val="32"/>
          <w:szCs w:val="32"/>
          <w:highlight w:val="none"/>
          <w:lang w:eastAsia="zh-CN"/>
        </w:rPr>
        <w:t>年民政社事、社会保障岗</w:t>
      </w:r>
      <w:r>
        <w:rPr>
          <w:rFonts w:hint="eastAsia" w:ascii="方正仿宋_GBK" w:eastAsia="方正仿宋_GBK"/>
          <w:color w:val="000000"/>
          <w:sz w:val="32"/>
          <w:szCs w:val="32"/>
          <w:highlight w:val="none"/>
        </w:rPr>
        <w:t>监督检查计划</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left"/>
        <w:textAlignment w:val="auto"/>
        <w:rPr>
          <w:rFonts w:hint="eastAsia" w:ascii="方正仿宋_GBK" w:eastAsia="方正仿宋_GBK"/>
          <w:color w:val="000000"/>
          <w:sz w:val="32"/>
          <w:szCs w:val="32"/>
          <w:highlight w:val="none"/>
        </w:rPr>
      </w:pPr>
      <w:r>
        <w:rPr>
          <w:rFonts w:hint="eastAsia" w:eastAsia="方正仿宋_GBK"/>
          <w:color w:val="000000"/>
          <w:sz w:val="32"/>
          <w:szCs w:val="32"/>
          <w:highlight w:val="none"/>
          <w:lang w:val="en-US" w:eastAsia="zh-CN"/>
        </w:rPr>
        <w:t>6、</w:t>
      </w:r>
      <w:r>
        <w:rPr>
          <w:rFonts w:hint="eastAsia" w:ascii="Times New Roman" w:hAnsi="Times New Roman" w:eastAsia="方正仿宋_GBK"/>
          <w:color w:val="000000"/>
          <w:sz w:val="32"/>
          <w:szCs w:val="32"/>
          <w:highlight w:val="none"/>
          <w:lang w:eastAsia="zh-CN"/>
        </w:rPr>
        <w:t>2025</w:t>
      </w:r>
      <w:r>
        <w:rPr>
          <w:rFonts w:hint="eastAsia" w:ascii="方正仿宋_GBK" w:eastAsia="方正仿宋_GBK"/>
          <w:color w:val="000000"/>
          <w:sz w:val="32"/>
          <w:szCs w:val="32"/>
          <w:highlight w:val="none"/>
          <w:lang w:eastAsia="zh-CN"/>
        </w:rPr>
        <w:t>年新时代文明实践中心</w:t>
      </w:r>
      <w:r>
        <w:rPr>
          <w:rFonts w:hint="eastAsia" w:ascii="方正仿宋_GBK" w:eastAsia="方正仿宋_GBK"/>
          <w:color w:val="000000"/>
          <w:sz w:val="32"/>
          <w:szCs w:val="32"/>
          <w:highlight w:val="none"/>
        </w:rPr>
        <w:t>监督检查计划</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left"/>
        <w:textAlignment w:val="auto"/>
        <w:rPr>
          <w:rFonts w:ascii="方正仿宋_GBK" w:eastAsia="方正仿宋_GBK"/>
          <w:color w:val="000000"/>
          <w:sz w:val="32"/>
          <w:szCs w:val="32"/>
          <w:highlight w:val="none"/>
        </w:rPr>
      </w:pPr>
      <w:r>
        <w:rPr>
          <w:rFonts w:hint="eastAsia" w:eastAsia="方正仿宋_GBK"/>
          <w:color w:val="000000"/>
          <w:sz w:val="32"/>
          <w:szCs w:val="32"/>
          <w:highlight w:val="none"/>
          <w:lang w:val="en-US" w:eastAsia="zh-CN"/>
        </w:rPr>
        <w:t>7、</w:t>
      </w:r>
      <w:r>
        <w:rPr>
          <w:rFonts w:hint="eastAsia" w:ascii="Times New Roman" w:hAnsi="Times New Roman" w:eastAsia="方正仿宋_GBK"/>
          <w:color w:val="000000"/>
          <w:sz w:val="32"/>
          <w:szCs w:val="32"/>
          <w:highlight w:val="none"/>
          <w:lang w:eastAsia="zh-CN"/>
        </w:rPr>
        <w:t>2025</w:t>
      </w:r>
      <w:r>
        <w:rPr>
          <w:rFonts w:hint="eastAsia" w:ascii="方正仿宋_GBK" w:eastAsia="方正仿宋_GBK"/>
          <w:color w:val="000000"/>
          <w:sz w:val="32"/>
          <w:szCs w:val="32"/>
          <w:highlight w:val="none"/>
          <w:lang w:eastAsia="zh-CN"/>
        </w:rPr>
        <w:t>年平安法治办公室</w:t>
      </w:r>
      <w:r>
        <w:rPr>
          <w:rFonts w:hint="eastAsia" w:ascii="方正仿宋_GBK" w:eastAsia="方正仿宋_GBK"/>
          <w:color w:val="000000"/>
          <w:sz w:val="32"/>
          <w:szCs w:val="32"/>
          <w:highlight w:val="none"/>
        </w:rPr>
        <w:t>监督检查计划</w:t>
      </w:r>
    </w:p>
    <w:p>
      <w:pPr>
        <w:keepNext w:val="0"/>
        <w:keepLines w:val="0"/>
        <w:pageBreakBefore w:val="0"/>
        <w:widowControl w:val="0"/>
        <w:kinsoku/>
        <w:wordWrap/>
        <w:overflowPunct/>
        <w:topLinePunct w:val="0"/>
        <w:autoSpaceDE/>
        <w:autoSpaceDN/>
        <w:bidi w:val="0"/>
        <w:adjustRightInd/>
        <w:snapToGrid/>
        <w:spacing w:line="600" w:lineRule="exact"/>
        <w:ind w:left="0"/>
        <w:jc w:val="left"/>
        <w:textAlignment w:val="auto"/>
        <w:rPr>
          <w:rFonts w:hint="eastAsia" w:ascii="方正黑体_GBK" w:hAnsi="方正黑体_GBK" w:eastAsia="方正黑体_GBK" w:cs="方正黑体_GBK"/>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jc w:val="left"/>
        <w:textAlignment w:val="auto"/>
        <w:rPr>
          <w:rFonts w:hint="eastAsia" w:ascii="方正黑体_GBK" w:hAnsi="方正黑体_GBK" w:eastAsia="方正黑体_GBK" w:cs="方正黑体_GBK"/>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jc w:val="left"/>
        <w:textAlignment w:val="auto"/>
        <w:rPr>
          <w:rFonts w:hint="eastAsia" w:ascii="方正黑体_GBK" w:hAnsi="方正黑体_GBK" w:eastAsia="方正黑体_GBK" w:cs="方正黑体_GBK"/>
          <w:sz w:val="32"/>
          <w:szCs w:val="32"/>
          <w:highlight w:val="none"/>
          <w:lang w:eastAsia="zh-CN"/>
        </w:rPr>
      </w:pPr>
    </w:p>
    <w:p>
      <w:pPr>
        <w:pStyle w:val="2"/>
        <w:rPr>
          <w:rFonts w:hint="eastAsia"/>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jc w:val="left"/>
        <w:textAlignment w:val="auto"/>
        <w:rPr>
          <w:rFonts w:hint="eastAsia" w:ascii="方正黑体_GBK" w:hAnsi="方正黑体_GBK" w:eastAsia="方正黑体_GBK" w:cs="方正黑体_GBK"/>
          <w:sz w:val="32"/>
          <w:szCs w:val="32"/>
          <w:highlight w:val="none"/>
          <w:lang w:eastAsia="zh-CN"/>
        </w:rPr>
      </w:pPr>
    </w:p>
    <w:p>
      <w:pPr>
        <w:pStyle w:val="2"/>
        <w:rPr>
          <w:rFonts w:hint="eastAsia" w:ascii="方正黑体_GBK" w:hAnsi="方正黑体_GBK" w:eastAsia="方正黑体_GBK" w:cs="方正黑体_GBK"/>
          <w:sz w:val="32"/>
          <w:szCs w:val="32"/>
          <w:highlight w:val="none"/>
          <w:lang w:eastAsia="zh-CN"/>
        </w:rPr>
      </w:pPr>
    </w:p>
    <w:p>
      <w:pPr>
        <w:rPr>
          <w:rFonts w:hint="eastAsia" w:ascii="方正黑体_GBK" w:hAnsi="方正黑体_GBK" w:eastAsia="方正黑体_GBK" w:cs="方正黑体_GBK"/>
          <w:sz w:val="32"/>
          <w:szCs w:val="32"/>
          <w:highlight w:val="none"/>
          <w:lang w:eastAsia="zh-CN"/>
        </w:rPr>
      </w:pPr>
    </w:p>
    <w:p>
      <w:pPr>
        <w:pStyle w:val="2"/>
        <w:rPr>
          <w:rFonts w:hint="eastAsia" w:ascii="方正黑体_GBK" w:hAnsi="方正黑体_GBK" w:eastAsia="方正黑体_GBK" w:cs="方正黑体_GBK"/>
          <w:sz w:val="32"/>
          <w:szCs w:val="32"/>
          <w:highlight w:val="none"/>
          <w:lang w:eastAsia="zh-CN"/>
        </w:rPr>
      </w:pPr>
    </w:p>
    <w:p>
      <w:pPr>
        <w:rPr>
          <w:rFonts w:hint="eastAsia" w:ascii="方正黑体_GBK" w:hAnsi="方正黑体_GBK" w:eastAsia="方正黑体_GBK" w:cs="方正黑体_GBK"/>
          <w:sz w:val="32"/>
          <w:szCs w:val="32"/>
          <w:highlight w:val="none"/>
          <w:lang w:eastAsia="zh-CN"/>
        </w:rPr>
      </w:pPr>
    </w:p>
    <w:p>
      <w:pPr>
        <w:pStyle w:val="2"/>
        <w:rPr>
          <w:rFonts w:hint="eastAsia" w:ascii="方正黑体_GBK" w:hAnsi="方正黑体_GBK" w:eastAsia="方正黑体_GBK" w:cs="方正黑体_GBK"/>
          <w:sz w:val="32"/>
          <w:szCs w:val="32"/>
          <w:highlight w:val="none"/>
          <w:lang w:eastAsia="zh-CN"/>
        </w:rPr>
      </w:pPr>
    </w:p>
    <w:p>
      <w:pPr>
        <w:rPr>
          <w:rFonts w:hint="eastAsia" w:ascii="方正黑体_GBK" w:hAnsi="方正黑体_GBK" w:eastAsia="方正黑体_GBK" w:cs="方正黑体_GBK"/>
          <w:sz w:val="32"/>
          <w:szCs w:val="32"/>
          <w:highlight w:val="none"/>
          <w:lang w:eastAsia="zh-CN"/>
        </w:rPr>
      </w:pPr>
    </w:p>
    <w:p>
      <w:pPr>
        <w:pStyle w:val="2"/>
        <w:rPr>
          <w:rFonts w:hint="eastAsia" w:ascii="方正黑体_GBK" w:hAnsi="方正黑体_GBK" w:eastAsia="方正黑体_GBK" w:cs="方正黑体_GBK"/>
          <w:sz w:val="32"/>
          <w:szCs w:val="32"/>
          <w:highlight w:val="none"/>
          <w:lang w:eastAsia="zh-CN"/>
        </w:rPr>
      </w:pPr>
    </w:p>
    <w:p>
      <w:pPr>
        <w:rPr>
          <w:rFonts w:hint="eastAsia" w:ascii="方正黑体_GBK" w:hAnsi="方正黑体_GBK" w:eastAsia="方正黑体_GBK" w:cs="方正黑体_GBK"/>
          <w:sz w:val="32"/>
          <w:szCs w:val="32"/>
          <w:highlight w:val="none"/>
          <w:lang w:eastAsia="zh-CN"/>
        </w:rPr>
      </w:pPr>
    </w:p>
    <w:p>
      <w:pPr>
        <w:pStyle w:val="2"/>
        <w:rPr>
          <w:rFonts w:hint="eastAsia" w:ascii="方正黑体_GBK" w:hAnsi="方正黑体_GBK" w:eastAsia="方正黑体_GBK" w:cs="方正黑体_GBK"/>
          <w:sz w:val="32"/>
          <w:szCs w:val="32"/>
          <w:highlight w:val="none"/>
          <w:lang w:eastAsia="zh-CN"/>
        </w:rPr>
      </w:pPr>
    </w:p>
    <w:p>
      <w:pPr>
        <w:rPr>
          <w:rFonts w:hint="eastAsia"/>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jc w:val="left"/>
        <w:textAlignment w:val="auto"/>
        <w:rPr>
          <w:rFonts w:hint="eastAsia" w:ascii="方正黑体_GBK" w:hAnsi="方正黑体_GBK" w:eastAsia="方正黑体_GBK" w:cs="方正黑体_GBK"/>
          <w:sz w:val="32"/>
          <w:szCs w:val="32"/>
          <w:highlight w:val="none"/>
          <w:lang w:val="en-US" w:eastAsia="zh-CN"/>
        </w:rPr>
      </w:pPr>
      <w:r>
        <w:rPr>
          <w:rFonts w:hint="eastAsia" w:ascii="方正黑体_GBK" w:hAnsi="方正黑体_GBK" w:eastAsia="方正黑体_GBK" w:cs="方正黑体_GBK"/>
          <w:sz w:val="32"/>
          <w:szCs w:val="32"/>
          <w:highlight w:val="none"/>
          <w:lang w:eastAsia="zh-CN"/>
        </w:rPr>
        <w:t>附件</w:t>
      </w:r>
      <w:r>
        <w:rPr>
          <w:rFonts w:hint="eastAsia" w:ascii="Times New Roman" w:hAnsi="Times New Roman" w:eastAsia="方正黑体_GBK" w:cs="方正黑体_GBK"/>
          <w:sz w:val="32"/>
          <w:szCs w:val="32"/>
          <w:highlight w:val="none"/>
          <w:lang w:val="en-US" w:eastAsia="zh-CN"/>
        </w:rPr>
        <w:t>1</w:t>
      </w:r>
    </w:p>
    <w:p>
      <w:pPr>
        <w:keepNext w:val="0"/>
        <w:keepLines w:val="0"/>
        <w:pageBreakBefore w:val="0"/>
        <w:kinsoku/>
        <w:wordWrap/>
        <w:overflowPunct/>
        <w:topLinePunct w:val="0"/>
        <w:bidi w:val="0"/>
        <w:spacing w:line="600" w:lineRule="exact"/>
        <w:jc w:val="left"/>
        <w:textAlignment w:val="auto"/>
        <w:rPr>
          <w:rFonts w:hint="eastAsia" w:ascii="方正小标宋_GBK" w:hAnsi="黑体" w:eastAsia="方正小标宋_GBK" w:cs="Times New Roman"/>
          <w:sz w:val="44"/>
          <w:szCs w:val="44"/>
          <w:highlight w:val="none"/>
          <w:lang w:eastAsia="zh-CN"/>
        </w:rPr>
      </w:pPr>
    </w:p>
    <w:p>
      <w:pPr>
        <w:keepNext w:val="0"/>
        <w:keepLines w:val="0"/>
        <w:pageBreakBefore w:val="0"/>
        <w:kinsoku/>
        <w:wordWrap/>
        <w:overflowPunct/>
        <w:topLinePunct w:val="0"/>
        <w:bidi w:val="0"/>
        <w:spacing w:line="600" w:lineRule="exact"/>
        <w:jc w:val="center"/>
        <w:textAlignment w:val="auto"/>
        <w:rPr>
          <w:rFonts w:hint="eastAsia" w:ascii="方正小标宋_GBK" w:hAnsi="黑体" w:eastAsia="方正小标宋_GBK" w:cs="Times New Roman"/>
          <w:sz w:val="44"/>
          <w:szCs w:val="44"/>
          <w:highlight w:val="none"/>
        </w:rPr>
      </w:pPr>
      <w:r>
        <w:rPr>
          <w:rFonts w:hint="default" w:ascii="Times New Roman" w:hAnsi="Times New Roman" w:eastAsia="方正小标宋_GBK" w:cs="Times New Roman"/>
          <w:sz w:val="44"/>
          <w:szCs w:val="44"/>
          <w:highlight w:val="none"/>
          <w:lang w:eastAsia="zh-CN"/>
        </w:rPr>
        <w:t>202</w:t>
      </w:r>
      <w:r>
        <w:rPr>
          <w:rFonts w:hint="default" w:ascii="Times New Roman" w:hAnsi="Times New Roman" w:eastAsia="方正小标宋_GBK" w:cs="Times New Roman"/>
          <w:sz w:val="44"/>
          <w:szCs w:val="44"/>
          <w:highlight w:val="none"/>
          <w:lang w:val="en-US" w:eastAsia="zh-CN"/>
        </w:rPr>
        <w:t>5</w:t>
      </w:r>
      <w:r>
        <w:rPr>
          <w:rFonts w:hint="eastAsia" w:ascii="方正小标宋_GBK" w:hAnsi="黑体" w:eastAsia="方正小标宋_GBK" w:cs="Times New Roman"/>
          <w:sz w:val="44"/>
          <w:szCs w:val="44"/>
          <w:highlight w:val="none"/>
          <w:lang w:eastAsia="zh-CN"/>
        </w:rPr>
        <w:t>年综合指挥室</w:t>
      </w:r>
      <w:r>
        <w:rPr>
          <w:rFonts w:hint="eastAsia" w:ascii="方正小标宋_GBK" w:hAnsi="黑体" w:eastAsia="方正小标宋_GBK" w:cs="Times New Roman"/>
          <w:sz w:val="44"/>
          <w:szCs w:val="44"/>
          <w:highlight w:val="none"/>
        </w:rPr>
        <w:t>监督检查计划</w:t>
      </w:r>
    </w:p>
    <w:p>
      <w:pPr>
        <w:pStyle w:val="2"/>
        <w:jc w:val="left"/>
        <w:rPr>
          <w:rFonts w:hint="eastAsia"/>
        </w:rPr>
      </w:pPr>
    </w:p>
    <w:p>
      <w:pPr>
        <w:keepNext w:val="0"/>
        <w:keepLines w:val="0"/>
        <w:pageBreakBefore w:val="0"/>
        <w:kinsoku/>
        <w:wordWrap/>
        <w:overflowPunct/>
        <w:topLinePunct w:val="0"/>
        <w:bidi w:val="0"/>
        <w:spacing w:line="600" w:lineRule="exact"/>
        <w:ind w:firstLine="640" w:firstLineChars="200"/>
        <w:jc w:val="left"/>
        <w:textAlignment w:val="auto"/>
        <w:rPr>
          <w:rFonts w:ascii="方正黑体_GBK" w:hAnsi="方正黑体_GBK" w:eastAsia="方正黑体_GBK" w:cs="方正黑体_GBK"/>
          <w:sz w:val="32"/>
          <w:szCs w:val="32"/>
          <w:highlight w:val="none"/>
        </w:rPr>
      </w:pPr>
      <w:r>
        <w:rPr>
          <w:rFonts w:hint="eastAsia" w:ascii="方正黑体_GBK" w:hAnsi="方正黑体_GBK" w:eastAsia="方正黑体_GBK" w:cs="方正黑体_GBK"/>
          <w:sz w:val="32"/>
          <w:szCs w:val="32"/>
          <w:highlight w:val="none"/>
        </w:rPr>
        <w:t>一、工作目标</w:t>
      </w:r>
    </w:p>
    <w:p>
      <w:pPr>
        <w:keepNext w:val="0"/>
        <w:keepLines w:val="0"/>
        <w:pageBreakBefore w:val="0"/>
        <w:kinsoku/>
        <w:wordWrap/>
        <w:overflowPunct/>
        <w:topLinePunct w:val="0"/>
        <w:bidi w:val="0"/>
        <w:spacing w:line="600" w:lineRule="exact"/>
        <w:ind w:firstLine="640" w:firstLineChars="200"/>
        <w:jc w:val="left"/>
        <w:textAlignment w:val="auto"/>
        <w:rPr>
          <w:rFonts w:hint="default" w:ascii="方正仿宋_GBK" w:eastAsia="方正仿宋_GBK"/>
          <w:sz w:val="32"/>
          <w:szCs w:val="32"/>
          <w:highlight w:val="none"/>
          <w:lang w:val="en-US" w:eastAsia="zh-CN"/>
        </w:rPr>
      </w:pPr>
      <w:r>
        <w:rPr>
          <w:rFonts w:hint="eastAsia" w:ascii="方正仿宋_GBK" w:eastAsia="方正仿宋_GBK"/>
          <w:sz w:val="32"/>
          <w:szCs w:val="32"/>
          <w:highlight w:val="none"/>
          <w:lang w:val="en-US" w:eastAsia="zh-CN"/>
        </w:rPr>
        <w:t>采取有效措施</w:t>
      </w:r>
      <w:r>
        <w:rPr>
          <w:rFonts w:hint="eastAsia" w:ascii="方正仿宋_GBK" w:eastAsia="方正仿宋_GBK"/>
          <w:sz w:val="32"/>
          <w:szCs w:val="32"/>
          <w:highlight w:val="none"/>
        </w:rPr>
        <w:t>，加强对</w:t>
      </w:r>
      <w:r>
        <w:rPr>
          <w:rFonts w:hint="eastAsia" w:ascii="方正仿宋_GBK" w:eastAsia="方正仿宋_GBK"/>
          <w:sz w:val="32"/>
          <w:szCs w:val="32"/>
          <w:highlight w:val="none"/>
          <w:lang w:val="en-US" w:eastAsia="zh-CN"/>
        </w:rPr>
        <w:t>机关内院用电、用气、机关食堂食品安全等进行全面检查，及</w:t>
      </w:r>
      <w:r>
        <w:rPr>
          <w:rFonts w:hint="eastAsia" w:ascii="方正仿宋_GBK" w:eastAsia="方正仿宋_GBK"/>
          <w:sz w:val="32"/>
          <w:szCs w:val="32"/>
          <w:highlight w:val="none"/>
        </w:rPr>
        <w:t>时督促整改</w:t>
      </w:r>
      <w:r>
        <w:rPr>
          <w:rFonts w:hint="eastAsia" w:ascii="方正仿宋_GBK" w:eastAsia="方正仿宋_GBK"/>
          <w:sz w:val="32"/>
          <w:szCs w:val="32"/>
          <w:highlight w:val="none"/>
          <w:lang w:val="en-US" w:eastAsia="zh-CN"/>
        </w:rPr>
        <w:t>存的</w:t>
      </w:r>
      <w:r>
        <w:rPr>
          <w:rFonts w:hint="eastAsia" w:ascii="方正仿宋_GBK" w:eastAsia="方正仿宋_GBK"/>
          <w:sz w:val="32"/>
          <w:szCs w:val="32"/>
          <w:highlight w:val="none"/>
        </w:rPr>
        <w:t>安全隐患</w:t>
      </w:r>
      <w:r>
        <w:rPr>
          <w:rFonts w:hint="eastAsia" w:ascii="方正仿宋_GBK" w:eastAsia="方正仿宋_GBK"/>
          <w:sz w:val="32"/>
          <w:szCs w:val="32"/>
          <w:highlight w:val="none"/>
          <w:lang w:eastAsia="zh-CN"/>
        </w:rPr>
        <w:t>，</w:t>
      </w:r>
      <w:r>
        <w:rPr>
          <w:rFonts w:hint="eastAsia" w:ascii="Times New Roman" w:hAnsi="Times New Roman" w:eastAsia="方正仿宋_GBK" w:cs="方正仿宋_GBK"/>
          <w:sz w:val="32"/>
          <w:szCs w:val="32"/>
          <w:highlight w:val="none"/>
          <w:lang w:val="en-US" w:eastAsia="zh-CN"/>
        </w:rPr>
        <w:t>给机关干部职工提供一个安全舒适的办公环境。</w:t>
      </w:r>
    </w:p>
    <w:p>
      <w:pPr>
        <w:keepNext w:val="0"/>
        <w:keepLines w:val="0"/>
        <w:pageBreakBefore w:val="0"/>
        <w:kinsoku/>
        <w:wordWrap/>
        <w:overflowPunct/>
        <w:topLinePunct w:val="0"/>
        <w:bidi w:val="0"/>
        <w:spacing w:line="600" w:lineRule="exact"/>
        <w:ind w:firstLine="640" w:firstLineChars="200"/>
        <w:jc w:val="left"/>
        <w:textAlignment w:val="auto"/>
        <w:rPr>
          <w:rFonts w:hint="eastAsia" w:ascii="方正黑体_GBK" w:hAnsi="方正黑体_GBK" w:eastAsia="方正黑体_GBK" w:cs="方正黑体_GBK"/>
          <w:sz w:val="32"/>
          <w:szCs w:val="32"/>
          <w:highlight w:val="none"/>
          <w:lang w:eastAsia="zh-CN"/>
        </w:rPr>
      </w:pPr>
      <w:r>
        <w:rPr>
          <w:rFonts w:hint="eastAsia" w:ascii="方正黑体_GBK" w:hAnsi="方正黑体_GBK" w:eastAsia="方正黑体_GBK" w:cs="方正黑体_GBK"/>
          <w:sz w:val="32"/>
          <w:szCs w:val="32"/>
          <w:highlight w:val="none"/>
        </w:rPr>
        <w:t>二、监督检查人员</w:t>
      </w:r>
      <w:r>
        <w:rPr>
          <w:rFonts w:hint="eastAsia" w:ascii="方正黑体_GBK" w:hAnsi="方正黑体_GBK" w:eastAsia="方正黑体_GBK" w:cs="方正黑体_GBK"/>
          <w:sz w:val="32"/>
          <w:szCs w:val="32"/>
          <w:highlight w:val="none"/>
          <w:lang w:eastAsia="zh-CN"/>
        </w:rPr>
        <w:t>安排</w:t>
      </w:r>
    </w:p>
    <w:p>
      <w:pPr>
        <w:keepNext w:val="0"/>
        <w:keepLines w:val="0"/>
        <w:pageBreakBefore w:val="0"/>
        <w:kinsoku/>
        <w:wordWrap/>
        <w:overflowPunct/>
        <w:topLinePunct w:val="0"/>
        <w:bidi w:val="0"/>
        <w:spacing w:line="600" w:lineRule="exact"/>
        <w:ind w:firstLine="640" w:firstLineChars="200"/>
        <w:jc w:val="left"/>
        <w:textAlignment w:val="auto"/>
        <w:rPr>
          <w:rFonts w:hint="default" w:ascii="方正仿宋_GBK" w:eastAsia="方正仿宋_GBK"/>
          <w:sz w:val="32"/>
          <w:szCs w:val="32"/>
          <w:highlight w:val="none"/>
          <w:lang w:val="en-US" w:eastAsia="zh-CN"/>
        </w:rPr>
      </w:pPr>
      <w:r>
        <w:rPr>
          <w:rFonts w:hint="eastAsia" w:ascii="方正仿宋_GBK" w:eastAsia="方正仿宋_GBK"/>
          <w:sz w:val="32"/>
          <w:szCs w:val="32"/>
          <w:highlight w:val="none"/>
          <w:lang w:eastAsia="zh-CN"/>
        </w:rPr>
        <w:t>牵头领导：</w:t>
      </w:r>
      <w:r>
        <w:rPr>
          <w:rFonts w:hint="eastAsia" w:ascii="方正仿宋_GBK" w:eastAsia="方正仿宋_GBK"/>
          <w:sz w:val="32"/>
          <w:szCs w:val="32"/>
          <w:highlight w:val="none"/>
          <w:lang w:val="en-US" w:eastAsia="zh-CN"/>
        </w:rPr>
        <w:t>张乐</w:t>
      </w:r>
    </w:p>
    <w:p>
      <w:pPr>
        <w:keepNext w:val="0"/>
        <w:keepLines w:val="0"/>
        <w:pageBreakBefore w:val="0"/>
        <w:kinsoku/>
        <w:wordWrap/>
        <w:overflowPunct/>
        <w:topLinePunct w:val="0"/>
        <w:bidi w:val="0"/>
        <w:spacing w:line="600" w:lineRule="exact"/>
        <w:ind w:firstLine="640" w:firstLineChars="200"/>
        <w:jc w:val="left"/>
        <w:textAlignment w:val="auto"/>
        <w:rPr>
          <w:rFonts w:ascii="方正仿宋_GBK" w:eastAsia="方正仿宋_GBK"/>
          <w:sz w:val="32"/>
          <w:szCs w:val="32"/>
          <w:highlight w:val="none"/>
        </w:rPr>
      </w:pPr>
      <w:r>
        <w:rPr>
          <w:rFonts w:hint="eastAsia" w:ascii="方正仿宋_GBK" w:eastAsia="方正仿宋_GBK"/>
          <w:sz w:val="32"/>
          <w:szCs w:val="32"/>
          <w:highlight w:val="none"/>
          <w:lang w:eastAsia="zh-CN"/>
        </w:rPr>
        <w:t>工作人员：</w:t>
      </w:r>
      <w:r>
        <w:rPr>
          <w:rFonts w:hint="eastAsia" w:ascii="方正仿宋_GBK" w:eastAsia="方正仿宋_GBK"/>
          <w:sz w:val="32"/>
          <w:szCs w:val="32"/>
          <w:highlight w:val="none"/>
          <w:lang w:val="en-US" w:eastAsia="zh-CN"/>
        </w:rPr>
        <w:t>喻旭、石辰臣</w:t>
      </w:r>
      <w:r>
        <w:rPr>
          <w:rFonts w:hint="eastAsia" w:ascii="方正仿宋_GBK" w:eastAsia="方正仿宋_GBK"/>
          <w:sz w:val="32"/>
          <w:szCs w:val="32"/>
          <w:highlight w:val="none"/>
          <w:lang w:eastAsia="zh-CN"/>
        </w:rPr>
        <w:t>。</w:t>
      </w:r>
    </w:p>
    <w:p>
      <w:pPr>
        <w:keepNext w:val="0"/>
        <w:keepLines w:val="0"/>
        <w:pageBreakBefore w:val="0"/>
        <w:kinsoku/>
        <w:wordWrap/>
        <w:overflowPunct/>
        <w:topLinePunct w:val="0"/>
        <w:bidi w:val="0"/>
        <w:spacing w:line="600" w:lineRule="exact"/>
        <w:ind w:firstLine="640" w:firstLineChars="200"/>
        <w:jc w:val="left"/>
        <w:textAlignment w:val="auto"/>
        <w:rPr>
          <w:rFonts w:ascii="方正黑体_GBK" w:hAnsi="方正黑体_GBK" w:eastAsia="方正黑体_GBK" w:cs="方正黑体_GBK"/>
          <w:sz w:val="32"/>
          <w:szCs w:val="32"/>
          <w:highlight w:val="none"/>
        </w:rPr>
      </w:pPr>
      <w:r>
        <w:rPr>
          <w:rFonts w:hint="eastAsia" w:ascii="方正黑体_GBK" w:hAnsi="方正黑体_GBK" w:eastAsia="方正黑体_GBK" w:cs="方正黑体_GBK"/>
          <w:sz w:val="32"/>
          <w:szCs w:val="32"/>
          <w:highlight w:val="none"/>
        </w:rPr>
        <w:t>三、监督检查计划的主要内容</w:t>
      </w:r>
    </w:p>
    <w:p>
      <w:pPr>
        <w:keepNext w:val="0"/>
        <w:keepLines w:val="0"/>
        <w:pageBreakBefore w:val="0"/>
        <w:kinsoku/>
        <w:wordWrap/>
        <w:overflowPunct/>
        <w:topLinePunct w:val="0"/>
        <w:bidi w:val="0"/>
        <w:spacing w:line="600" w:lineRule="exact"/>
        <w:ind w:firstLine="640" w:firstLineChars="200"/>
        <w:jc w:val="left"/>
        <w:textAlignment w:val="auto"/>
        <w:rPr>
          <w:rFonts w:hint="eastAsia" w:ascii="方正楷体_GBK" w:hAnsi="方正楷体_GBK" w:eastAsia="方正楷体_GBK" w:cs="方正楷体_GBK"/>
          <w:sz w:val="32"/>
          <w:szCs w:val="32"/>
          <w:highlight w:val="none"/>
          <w:lang w:val="en-US" w:eastAsia="zh-CN"/>
        </w:rPr>
      </w:pPr>
      <w:r>
        <w:rPr>
          <w:rFonts w:hint="eastAsia" w:ascii="方正楷体_GBK" w:hAnsi="方正楷体_GBK" w:eastAsia="方正楷体_GBK" w:cs="方正楷体_GBK"/>
          <w:sz w:val="32"/>
          <w:szCs w:val="32"/>
          <w:highlight w:val="none"/>
        </w:rPr>
        <w:t>（一）</w:t>
      </w:r>
      <w:r>
        <w:rPr>
          <w:rFonts w:hint="eastAsia" w:ascii="方正楷体_GBK" w:hAnsi="方正楷体_GBK" w:eastAsia="方正楷体_GBK" w:cs="方正楷体_GBK"/>
          <w:sz w:val="32"/>
          <w:szCs w:val="32"/>
          <w:highlight w:val="none"/>
          <w:lang w:val="en-US" w:eastAsia="zh-CN"/>
        </w:rPr>
        <w:t>公共区域安全</w:t>
      </w:r>
    </w:p>
    <w:p>
      <w:pPr>
        <w:keepNext w:val="0"/>
        <w:keepLines w:val="0"/>
        <w:pageBreakBefore w:val="0"/>
        <w:kinsoku/>
        <w:wordWrap/>
        <w:overflowPunct/>
        <w:topLinePunct w:val="0"/>
        <w:bidi w:val="0"/>
        <w:spacing w:line="600" w:lineRule="exact"/>
        <w:ind w:firstLine="640" w:firstLineChars="200"/>
        <w:jc w:val="left"/>
        <w:textAlignment w:val="auto"/>
        <w:rPr>
          <w:rFonts w:hint="eastAsia" w:ascii="方正仿宋_GBK" w:eastAsia="方正仿宋_GBK"/>
          <w:sz w:val="32"/>
          <w:szCs w:val="32"/>
          <w:highlight w:val="none"/>
          <w:lang w:val="en-US" w:eastAsia="zh-CN"/>
        </w:rPr>
      </w:pPr>
      <w:r>
        <w:rPr>
          <w:rFonts w:hint="eastAsia" w:ascii="Times New Roman" w:hAnsi="Times New Roman" w:eastAsia="方正仿宋_GBK"/>
          <w:sz w:val="32"/>
          <w:szCs w:val="32"/>
          <w:highlight w:val="none"/>
          <w:lang w:val="en-US" w:eastAsia="zh-CN"/>
        </w:rPr>
        <w:t>1</w:t>
      </w:r>
      <w:r>
        <w:rPr>
          <w:rFonts w:hint="eastAsia" w:ascii="方正仿宋_GBK" w:eastAsia="方正仿宋_GBK"/>
          <w:sz w:val="32"/>
          <w:szCs w:val="32"/>
          <w:highlight w:val="none"/>
          <w:lang w:val="en-US" w:eastAsia="zh-CN"/>
        </w:rPr>
        <w:t>.机关内院</w:t>
      </w:r>
      <w:r>
        <w:rPr>
          <w:rFonts w:hint="eastAsia" w:ascii="方正仿宋_GBK" w:eastAsia="方正仿宋_GBK"/>
          <w:sz w:val="32"/>
          <w:szCs w:val="32"/>
          <w:highlight w:val="none"/>
        </w:rPr>
        <w:t>是否存在私拉乱接电气线路等违章用电</w:t>
      </w:r>
      <w:r>
        <w:rPr>
          <w:rFonts w:hint="eastAsia" w:ascii="方正仿宋_GBK" w:eastAsia="方正仿宋_GBK"/>
          <w:sz w:val="32"/>
          <w:szCs w:val="32"/>
          <w:highlight w:val="none"/>
          <w:lang w:val="en-US" w:eastAsia="zh-CN"/>
        </w:rPr>
        <w:t>用气用火</w:t>
      </w:r>
      <w:r>
        <w:rPr>
          <w:rFonts w:hint="eastAsia" w:ascii="方正仿宋_GBK" w:eastAsia="方正仿宋_GBK"/>
          <w:sz w:val="32"/>
          <w:szCs w:val="32"/>
          <w:highlight w:val="none"/>
        </w:rPr>
        <w:t>现象</w:t>
      </w:r>
      <w:r>
        <w:rPr>
          <w:rFonts w:hint="eastAsia" w:ascii="方正仿宋_GBK" w:eastAsia="方正仿宋_GBK"/>
          <w:sz w:val="32"/>
          <w:szCs w:val="32"/>
          <w:highlight w:val="none"/>
          <w:lang w:eastAsia="zh-CN"/>
        </w:rPr>
        <w:t>（</w:t>
      </w:r>
      <w:r>
        <w:rPr>
          <w:rFonts w:hint="eastAsia" w:ascii="方正仿宋_GBK" w:eastAsia="方正仿宋_GBK"/>
          <w:sz w:val="32"/>
          <w:szCs w:val="32"/>
          <w:highlight w:val="none"/>
          <w:lang w:val="en-US" w:eastAsia="zh-CN"/>
        </w:rPr>
        <w:t>如：使用明火及大功率电器等）</w:t>
      </w:r>
      <w:r>
        <w:rPr>
          <w:rFonts w:hint="eastAsia" w:ascii="方正仿宋_GBK" w:eastAsia="方正仿宋_GBK"/>
          <w:sz w:val="32"/>
          <w:szCs w:val="32"/>
          <w:highlight w:val="none"/>
        </w:rPr>
        <w:t>；</w:t>
      </w:r>
    </w:p>
    <w:p>
      <w:pPr>
        <w:keepNext w:val="0"/>
        <w:keepLines w:val="0"/>
        <w:pageBreakBefore w:val="0"/>
        <w:kinsoku/>
        <w:wordWrap/>
        <w:overflowPunct/>
        <w:topLinePunct w:val="0"/>
        <w:bidi w:val="0"/>
        <w:spacing w:line="600" w:lineRule="exact"/>
        <w:ind w:firstLine="640" w:firstLineChars="200"/>
        <w:jc w:val="left"/>
        <w:textAlignment w:val="auto"/>
        <w:rPr>
          <w:rFonts w:hint="eastAsia" w:ascii="方正仿宋_GBK" w:eastAsia="方正仿宋_GBK"/>
          <w:sz w:val="32"/>
          <w:szCs w:val="32"/>
          <w:highlight w:val="none"/>
          <w:lang w:val="en-US" w:eastAsia="zh-CN"/>
        </w:rPr>
      </w:pPr>
      <w:r>
        <w:rPr>
          <w:rFonts w:hint="eastAsia" w:ascii="Times New Roman" w:hAnsi="Times New Roman" w:eastAsia="方正仿宋_GBK"/>
          <w:sz w:val="32"/>
          <w:szCs w:val="32"/>
          <w:highlight w:val="none"/>
          <w:lang w:val="en-US" w:eastAsia="zh-CN"/>
        </w:rPr>
        <w:t>2</w:t>
      </w:r>
      <w:r>
        <w:rPr>
          <w:rFonts w:hint="eastAsia" w:ascii="方正仿宋_GBK" w:eastAsia="方正仿宋_GBK"/>
          <w:sz w:val="32"/>
          <w:szCs w:val="32"/>
          <w:highlight w:val="none"/>
          <w:lang w:val="en-US" w:eastAsia="zh-CN"/>
        </w:rPr>
        <w:t>.各办公室、会议室等插座、线板、线路等是否老化，网络线是否凌乱不整；</w:t>
      </w:r>
    </w:p>
    <w:p>
      <w:pPr>
        <w:keepNext w:val="0"/>
        <w:keepLines w:val="0"/>
        <w:pageBreakBefore w:val="0"/>
        <w:kinsoku/>
        <w:wordWrap/>
        <w:overflowPunct/>
        <w:topLinePunct w:val="0"/>
        <w:bidi w:val="0"/>
        <w:spacing w:line="600" w:lineRule="exact"/>
        <w:ind w:firstLine="640" w:firstLineChars="200"/>
        <w:jc w:val="left"/>
        <w:textAlignment w:val="auto"/>
        <w:rPr>
          <w:rFonts w:hint="eastAsia" w:ascii="方正仿宋_GBK" w:eastAsia="方正仿宋_GBK"/>
          <w:sz w:val="32"/>
          <w:szCs w:val="32"/>
          <w:highlight w:val="none"/>
          <w:lang w:val="en-US" w:eastAsia="zh-CN"/>
        </w:rPr>
      </w:pPr>
      <w:r>
        <w:rPr>
          <w:rFonts w:hint="eastAsia" w:ascii="Times New Roman" w:hAnsi="Times New Roman" w:eastAsia="方正仿宋_GBK"/>
          <w:sz w:val="32"/>
          <w:szCs w:val="32"/>
          <w:highlight w:val="none"/>
          <w:lang w:val="en-US" w:eastAsia="zh-CN"/>
        </w:rPr>
        <w:t>3</w:t>
      </w:r>
      <w:r>
        <w:rPr>
          <w:rFonts w:hint="eastAsia" w:ascii="方正仿宋_GBK" w:eastAsia="方正仿宋_GBK"/>
          <w:sz w:val="32"/>
          <w:szCs w:val="32"/>
          <w:highlight w:val="none"/>
          <w:lang w:val="en-US" w:eastAsia="zh-CN"/>
        </w:rPr>
        <w:t>.过道、会议室等</w:t>
      </w:r>
      <w:r>
        <w:rPr>
          <w:rFonts w:hint="eastAsia" w:ascii="方正仿宋_GBK" w:eastAsia="方正仿宋_GBK"/>
          <w:sz w:val="32"/>
          <w:szCs w:val="32"/>
          <w:highlight w:val="none"/>
        </w:rPr>
        <w:t>是否设置影响逃生、灭火救援的障碍物；</w:t>
      </w:r>
    </w:p>
    <w:p>
      <w:pPr>
        <w:keepNext w:val="0"/>
        <w:keepLines w:val="0"/>
        <w:pageBreakBefore w:val="0"/>
        <w:kinsoku/>
        <w:wordWrap/>
        <w:overflowPunct/>
        <w:topLinePunct w:val="0"/>
        <w:bidi w:val="0"/>
        <w:spacing w:line="600" w:lineRule="exact"/>
        <w:ind w:firstLine="640" w:firstLineChars="200"/>
        <w:jc w:val="left"/>
        <w:textAlignment w:val="auto"/>
        <w:rPr>
          <w:rFonts w:ascii="方正仿宋_GBK" w:eastAsia="方正仿宋_GBK"/>
          <w:sz w:val="32"/>
          <w:szCs w:val="32"/>
          <w:highlight w:val="none"/>
        </w:rPr>
      </w:pPr>
      <w:r>
        <w:rPr>
          <w:rFonts w:hint="eastAsia" w:ascii="Times New Roman" w:hAnsi="Times New Roman" w:eastAsia="方正仿宋_GBK"/>
          <w:sz w:val="32"/>
          <w:szCs w:val="32"/>
          <w:highlight w:val="none"/>
          <w:lang w:val="en-US" w:eastAsia="zh-CN"/>
        </w:rPr>
        <w:t>4</w:t>
      </w:r>
      <w:r>
        <w:rPr>
          <w:rFonts w:hint="eastAsia" w:ascii="方正仿宋_GBK" w:eastAsia="方正仿宋_GBK"/>
          <w:sz w:val="32"/>
          <w:szCs w:val="32"/>
          <w:highlight w:val="none"/>
          <w:lang w:val="en-US" w:eastAsia="zh-CN"/>
        </w:rPr>
        <w:t>.消防设施、器材和安全疏散指示标志是否在位、完整</w:t>
      </w:r>
      <w:r>
        <w:rPr>
          <w:rFonts w:hint="eastAsia" w:ascii="方正仿宋_GBK" w:eastAsia="方正仿宋_GBK"/>
          <w:sz w:val="32"/>
          <w:szCs w:val="32"/>
          <w:highlight w:val="none"/>
        </w:rPr>
        <w:t>；灭火器是否完好有效</w:t>
      </w:r>
      <w:r>
        <w:rPr>
          <w:rFonts w:hint="eastAsia" w:ascii="方正仿宋_GBK" w:eastAsia="方正仿宋_GBK"/>
          <w:sz w:val="32"/>
          <w:szCs w:val="32"/>
          <w:highlight w:val="none"/>
          <w:lang w:eastAsia="zh-CN"/>
        </w:rPr>
        <w:t>，</w:t>
      </w:r>
      <w:r>
        <w:rPr>
          <w:rFonts w:hint="eastAsia" w:ascii="方正仿宋_GBK" w:eastAsia="方正仿宋_GBK"/>
          <w:sz w:val="32"/>
          <w:szCs w:val="32"/>
          <w:highlight w:val="none"/>
          <w:lang w:val="en-US" w:eastAsia="zh-CN"/>
        </w:rPr>
        <w:t>是否有检查记录</w:t>
      </w:r>
      <w:r>
        <w:rPr>
          <w:rFonts w:hint="eastAsia" w:ascii="方正仿宋_GBK" w:eastAsia="方正仿宋_GBK"/>
          <w:sz w:val="32"/>
          <w:szCs w:val="32"/>
          <w:highlight w:val="none"/>
        </w:rPr>
        <w:t>；</w:t>
      </w:r>
    </w:p>
    <w:p>
      <w:pPr>
        <w:keepNext w:val="0"/>
        <w:keepLines w:val="0"/>
        <w:pageBreakBefore w:val="0"/>
        <w:kinsoku/>
        <w:wordWrap/>
        <w:overflowPunct/>
        <w:topLinePunct w:val="0"/>
        <w:bidi w:val="0"/>
        <w:spacing w:line="600" w:lineRule="exact"/>
        <w:ind w:firstLine="640" w:firstLineChars="200"/>
        <w:jc w:val="left"/>
        <w:textAlignment w:val="auto"/>
        <w:rPr>
          <w:rFonts w:ascii="方正仿宋_GBK" w:eastAsia="方正仿宋_GBK"/>
          <w:sz w:val="32"/>
          <w:szCs w:val="32"/>
          <w:highlight w:val="none"/>
        </w:rPr>
      </w:pPr>
      <w:r>
        <w:rPr>
          <w:rFonts w:hint="eastAsia" w:ascii="Times New Roman" w:hAnsi="Times New Roman" w:eastAsia="方正仿宋_GBK"/>
          <w:sz w:val="32"/>
          <w:szCs w:val="32"/>
          <w:highlight w:val="none"/>
          <w:lang w:val="en-US" w:eastAsia="zh-CN"/>
        </w:rPr>
        <w:t>5</w:t>
      </w:r>
      <w:r>
        <w:rPr>
          <w:rFonts w:hint="eastAsia" w:ascii="方正仿宋_GBK" w:eastAsia="方正仿宋_GBK"/>
          <w:sz w:val="32"/>
          <w:szCs w:val="32"/>
          <w:highlight w:val="none"/>
          <w:lang w:val="en-US" w:eastAsia="zh-CN"/>
        </w:rPr>
        <w:t>.院内</w:t>
      </w:r>
      <w:r>
        <w:rPr>
          <w:rFonts w:hint="eastAsia" w:ascii="方正仿宋_GBK" w:eastAsia="方正仿宋_GBK"/>
          <w:sz w:val="32"/>
          <w:szCs w:val="32"/>
          <w:highlight w:val="none"/>
        </w:rPr>
        <w:t>是否存在墙体裂缝、墙面砖脱落等现象；</w:t>
      </w:r>
    </w:p>
    <w:p>
      <w:pPr>
        <w:keepNext w:val="0"/>
        <w:keepLines w:val="0"/>
        <w:pageBreakBefore w:val="0"/>
        <w:kinsoku/>
        <w:wordWrap/>
        <w:overflowPunct/>
        <w:topLinePunct w:val="0"/>
        <w:bidi w:val="0"/>
        <w:spacing w:line="600" w:lineRule="exact"/>
        <w:ind w:firstLine="640" w:firstLineChars="200"/>
        <w:jc w:val="left"/>
        <w:textAlignment w:val="auto"/>
        <w:rPr>
          <w:rFonts w:hint="eastAsia" w:ascii="方正仿宋_GBK" w:eastAsia="方正仿宋_GBK"/>
          <w:sz w:val="32"/>
          <w:szCs w:val="32"/>
          <w:highlight w:val="none"/>
        </w:rPr>
      </w:pPr>
      <w:r>
        <w:rPr>
          <w:rFonts w:hint="eastAsia" w:ascii="Times New Roman" w:hAnsi="Times New Roman" w:eastAsia="方正仿宋_GBK"/>
          <w:sz w:val="32"/>
          <w:szCs w:val="32"/>
          <w:highlight w:val="none"/>
          <w:lang w:val="en-US" w:eastAsia="zh-CN"/>
        </w:rPr>
        <w:t>6</w:t>
      </w:r>
      <w:r>
        <w:rPr>
          <w:rFonts w:hint="eastAsia" w:ascii="方正仿宋_GBK" w:eastAsia="方正仿宋_GBK"/>
          <w:sz w:val="32"/>
          <w:szCs w:val="32"/>
          <w:highlight w:val="none"/>
          <w:lang w:val="en-US" w:eastAsia="zh-CN"/>
        </w:rPr>
        <w:t>.安全出口、疏散通道是否通畅</w:t>
      </w:r>
      <w:r>
        <w:rPr>
          <w:rFonts w:hint="eastAsia" w:ascii="方正仿宋_GBK" w:eastAsia="方正仿宋_GBK"/>
          <w:sz w:val="32"/>
          <w:szCs w:val="32"/>
          <w:highlight w:val="none"/>
        </w:rPr>
        <w:t>；</w:t>
      </w:r>
    </w:p>
    <w:p>
      <w:pPr>
        <w:keepNext w:val="0"/>
        <w:keepLines w:val="0"/>
        <w:pageBreakBefore w:val="0"/>
        <w:kinsoku/>
        <w:wordWrap/>
        <w:overflowPunct/>
        <w:topLinePunct w:val="0"/>
        <w:bidi w:val="0"/>
        <w:spacing w:line="600" w:lineRule="exact"/>
        <w:ind w:firstLine="640" w:firstLineChars="200"/>
        <w:jc w:val="left"/>
        <w:textAlignment w:val="auto"/>
        <w:rPr>
          <w:rFonts w:hint="default" w:ascii="方正仿宋_GBK" w:eastAsia="方正仿宋_GBK"/>
          <w:sz w:val="32"/>
          <w:szCs w:val="32"/>
          <w:highlight w:val="none"/>
          <w:lang w:val="en-US" w:eastAsia="zh-CN"/>
        </w:rPr>
      </w:pPr>
      <w:r>
        <w:rPr>
          <w:rFonts w:hint="eastAsia" w:ascii="Times New Roman" w:hAnsi="Times New Roman" w:eastAsia="方正仿宋_GBK"/>
          <w:sz w:val="32"/>
          <w:szCs w:val="32"/>
          <w:highlight w:val="none"/>
          <w:lang w:val="en-US" w:eastAsia="zh-CN"/>
        </w:rPr>
        <w:t>7</w:t>
      </w:r>
      <w:r>
        <w:rPr>
          <w:rFonts w:hint="eastAsia" w:ascii="方正仿宋_GBK" w:eastAsia="方正仿宋_GBK"/>
          <w:sz w:val="32"/>
          <w:szCs w:val="32"/>
          <w:highlight w:val="none"/>
          <w:lang w:val="en-US" w:eastAsia="zh-CN"/>
        </w:rPr>
        <w:t>.发现安全隐患是否及时整改、尚不能整改的是否及时报告并采取必要安全措施等；</w:t>
      </w:r>
    </w:p>
    <w:p>
      <w:pPr>
        <w:keepNext w:val="0"/>
        <w:keepLines w:val="0"/>
        <w:pageBreakBefore w:val="0"/>
        <w:kinsoku/>
        <w:wordWrap/>
        <w:overflowPunct/>
        <w:topLinePunct w:val="0"/>
        <w:bidi w:val="0"/>
        <w:spacing w:line="600" w:lineRule="exact"/>
        <w:ind w:firstLine="640" w:firstLineChars="200"/>
        <w:jc w:val="left"/>
        <w:textAlignment w:val="auto"/>
        <w:rPr>
          <w:rFonts w:hint="default" w:ascii="方正楷体_GBK" w:hAnsi="方正楷体_GBK" w:eastAsia="方正楷体_GBK" w:cs="方正楷体_GBK"/>
          <w:sz w:val="32"/>
          <w:szCs w:val="32"/>
          <w:highlight w:val="none"/>
          <w:lang w:val="en-US" w:eastAsia="zh-CN"/>
        </w:rPr>
      </w:pPr>
      <w:r>
        <w:rPr>
          <w:rFonts w:hint="eastAsia" w:ascii="方正楷体_GBK" w:hAnsi="方正楷体_GBK" w:eastAsia="方正楷体_GBK" w:cs="方正楷体_GBK"/>
          <w:sz w:val="32"/>
          <w:szCs w:val="32"/>
          <w:highlight w:val="none"/>
          <w:lang w:val="en-US" w:eastAsia="zh-CN"/>
        </w:rPr>
        <w:t>（二）燃气安全</w:t>
      </w:r>
    </w:p>
    <w:p>
      <w:pPr>
        <w:keepNext w:val="0"/>
        <w:keepLines w:val="0"/>
        <w:pageBreakBefore w:val="0"/>
        <w:kinsoku/>
        <w:wordWrap/>
        <w:overflowPunct/>
        <w:topLinePunct w:val="0"/>
        <w:bidi w:val="0"/>
        <w:spacing w:line="600" w:lineRule="exact"/>
        <w:ind w:firstLine="640" w:firstLineChars="200"/>
        <w:jc w:val="left"/>
        <w:textAlignment w:val="auto"/>
        <w:rPr>
          <w:rFonts w:hint="eastAsia" w:ascii="方正仿宋_GBK" w:eastAsia="方正仿宋_GBK"/>
          <w:sz w:val="32"/>
          <w:szCs w:val="32"/>
          <w:highlight w:val="none"/>
          <w:lang w:val="en-US" w:eastAsia="zh-CN"/>
        </w:rPr>
      </w:pPr>
      <w:r>
        <w:rPr>
          <w:rFonts w:hint="eastAsia" w:ascii="Times New Roman" w:hAnsi="Times New Roman" w:eastAsia="方正仿宋_GBK"/>
          <w:sz w:val="32"/>
          <w:szCs w:val="32"/>
          <w:highlight w:val="none"/>
          <w:lang w:val="en-US" w:eastAsia="zh-CN"/>
        </w:rPr>
        <w:t>1</w:t>
      </w:r>
      <w:r>
        <w:rPr>
          <w:rFonts w:hint="eastAsia" w:ascii="方正仿宋_GBK" w:eastAsia="方正仿宋_GBK"/>
          <w:sz w:val="32"/>
          <w:szCs w:val="32"/>
          <w:highlight w:val="none"/>
          <w:lang w:val="en-US" w:eastAsia="zh-CN"/>
        </w:rPr>
        <w:t>.天然气安全使用情况，漏气报警器是否正常运行；</w:t>
      </w:r>
    </w:p>
    <w:p>
      <w:pPr>
        <w:keepNext w:val="0"/>
        <w:keepLines w:val="0"/>
        <w:pageBreakBefore w:val="0"/>
        <w:kinsoku/>
        <w:wordWrap/>
        <w:overflowPunct/>
        <w:topLinePunct w:val="0"/>
        <w:bidi w:val="0"/>
        <w:spacing w:line="600" w:lineRule="exact"/>
        <w:ind w:firstLine="640" w:firstLineChars="200"/>
        <w:jc w:val="left"/>
        <w:textAlignment w:val="auto"/>
        <w:rPr>
          <w:rFonts w:hint="eastAsia" w:ascii="方正仿宋_GBK" w:eastAsia="方正仿宋_GBK"/>
          <w:sz w:val="32"/>
          <w:szCs w:val="32"/>
          <w:highlight w:val="none"/>
          <w:lang w:val="en-US" w:eastAsia="zh-CN"/>
        </w:rPr>
      </w:pPr>
      <w:r>
        <w:rPr>
          <w:rFonts w:hint="eastAsia" w:ascii="Times New Roman" w:hAnsi="Times New Roman" w:eastAsia="方正仿宋_GBK"/>
          <w:sz w:val="32"/>
          <w:szCs w:val="32"/>
          <w:highlight w:val="none"/>
          <w:lang w:val="en-US" w:eastAsia="zh-CN"/>
        </w:rPr>
        <w:t>2</w:t>
      </w:r>
      <w:r>
        <w:rPr>
          <w:rFonts w:hint="eastAsia" w:ascii="方正仿宋_GBK" w:eastAsia="方正仿宋_GBK"/>
          <w:sz w:val="32"/>
          <w:szCs w:val="32"/>
          <w:highlight w:val="none"/>
          <w:lang w:val="en-US" w:eastAsia="zh-CN"/>
        </w:rPr>
        <w:t>.机关食堂燃气灶接管是否老化；</w:t>
      </w:r>
    </w:p>
    <w:p>
      <w:pPr>
        <w:keepNext w:val="0"/>
        <w:keepLines w:val="0"/>
        <w:pageBreakBefore w:val="0"/>
        <w:kinsoku/>
        <w:wordWrap/>
        <w:overflowPunct/>
        <w:topLinePunct w:val="0"/>
        <w:bidi w:val="0"/>
        <w:spacing w:line="600" w:lineRule="exact"/>
        <w:ind w:firstLine="640" w:firstLineChars="200"/>
        <w:jc w:val="left"/>
        <w:textAlignment w:val="auto"/>
        <w:rPr>
          <w:rFonts w:hint="eastAsia" w:ascii="方正仿宋_GBK" w:eastAsia="方正仿宋_GBK"/>
          <w:sz w:val="32"/>
          <w:szCs w:val="32"/>
          <w:highlight w:val="none"/>
          <w:lang w:val="en-US" w:eastAsia="zh-CN"/>
        </w:rPr>
      </w:pPr>
      <w:r>
        <w:rPr>
          <w:rFonts w:hint="eastAsia" w:ascii="Times New Roman" w:hAnsi="Times New Roman" w:eastAsia="方正仿宋_GBK"/>
          <w:sz w:val="32"/>
          <w:szCs w:val="32"/>
          <w:highlight w:val="none"/>
          <w:lang w:val="en-US" w:eastAsia="zh-CN"/>
        </w:rPr>
        <w:t>3</w:t>
      </w:r>
      <w:r>
        <w:rPr>
          <w:rFonts w:hint="eastAsia" w:ascii="方正仿宋_GBK" w:eastAsia="方正仿宋_GBK"/>
          <w:sz w:val="32"/>
          <w:szCs w:val="32"/>
          <w:highlight w:val="none"/>
          <w:lang w:val="en-US" w:eastAsia="zh-CN"/>
        </w:rPr>
        <w:t>.燃气灶是否漏气；</w:t>
      </w:r>
    </w:p>
    <w:p>
      <w:pPr>
        <w:keepNext w:val="0"/>
        <w:keepLines w:val="0"/>
        <w:pageBreakBefore w:val="0"/>
        <w:kinsoku/>
        <w:wordWrap/>
        <w:overflowPunct/>
        <w:topLinePunct w:val="0"/>
        <w:bidi w:val="0"/>
        <w:spacing w:line="600" w:lineRule="exact"/>
        <w:ind w:firstLine="640" w:firstLineChars="200"/>
        <w:jc w:val="left"/>
        <w:textAlignment w:val="auto"/>
        <w:rPr>
          <w:rFonts w:hint="default" w:ascii="方正仿宋_GBK" w:eastAsia="方正仿宋_GBK"/>
          <w:sz w:val="32"/>
          <w:szCs w:val="32"/>
          <w:highlight w:val="none"/>
          <w:lang w:val="en-US" w:eastAsia="zh-CN"/>
        </w:rPr>
      </w:pPr>
      <w:r>
        <w:rPr>
          <w:rFonts w:hint="eastAsia" w:ascii="Times New Roman" w:hAnsi="Times New Roman" w:eastAsia="方正仿宋_GBK"/>
          <w:sz w:val="32"/>
          <w:szCs w:val="32"/>
          <w:highlight w:val="none"/>
          <w:lang w:val="en-US" w:eastAsia="zh-CN"/>
        </w:rPr>
        <w:t>4</w:t>
      </w:r>
      <w:r>
        <w:rPr>
          <w:rFonts w:hint="eastAsia" w:ascii="方正仿宋_GBK" w:eastAsia="方正仿宋_GBK"/>
          <w:sz w:val="32"/>
          <w:szCs w:val="32"/>
          <w:highlight w:val="none"/>
          <w:lang w:val="en-US" w:eastAsia="zh-CN"/>
        </w:rPr>
        <w:t>.是否按要求清洗油烟机（有清洗记录或照片）；</w:t>
      </w:r>
    </w:p>
    <w:p>
      <w:pPr>
        <w:keepNext w:val="0"/>
        <w:keepLines w:val="0"/>
        <w:pageBreakBefore w:val="0"/>
        <w:kinsoku/>
        <w:wordWrap/>
        <w:overflowPunct/>
        <w:topLinePunct w:val="0"/>
        <w:bidi w:val="0"/>
        <w:spacing w:line="600" w:lineRule="exact"/>
        <w:ind w:firstLine="640" w:firstLineChars="200"/>
        <w:jc w:val="left"/>
        <w:textAlignment w:val="auto"/>
        <w:rPr>
          <w:rFonts w:hint="eastAsia" w:ascii="方正楷体_GBK" w:hAnsi="方正楷体_GBK" w:eastAsia="方正楷体_GBK" w:cs="方正楷体_GBK"/>
          <w:sz w:val="32"/>
          <w:szCs w:val="32"/>
          <w:highlight w:val="none"/>
          <w:lang w:val="en-US" w:eastAsia="zh-CN"/>
        </w:rPr>
      </w:pPr>
      <w:r>
        <w:rPr>
          <w:rFonts w:hint="eastAsia" w:ascii="方正楷体_GBK" w:hAnsi="方正楷体_GBK" w:eastAsia="方正楷体_GBK" w:cs="方正楷体_GBK"/>
          <w:sz w:val="32"/>
          <w:szCs w:val="32"/>
          <w:highlight w:val="none"/>
          <w:lang w:val="en-US" w:eastAsia="zh-CN"/>
        </w:rPr>
        <w:t>（三）食品卫生</w:t>
      </w:r>
    </w:p>
    <w:p>
      <w:pPr>
        <w:keepNext w:val="0"/>
        <w:keepLines w:val="0"/>
        <w:pageBreakBefore w:val="0"/>
        <w:kinsoku/>
        <w:wordWrap/>
        <w:overflowPunct/>
        <w:topLinePunct w:val="0"/>
        <w:bidi w:val="0"/>
        <w:spacing w:line="600" w:lineRule="exact"/>
        <w:ind w:firstLine="640" w:firstLineChars="200"/>
        <w:jc w:val="left"/>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1.环境卫生是否定期清洁，并保持良好；</w:t>
      </w:r>
    </w:p>
    <w:p>
      <w:pPr>
        <w:keepNext w:val="0"/>
        <w:keepLines w:val="0"/>
        <w:pageBreakBefore w:val="0"/>
        <w:kinsoku/>
        <w:wordWrap/>
        <w:overflowPunct/>
        <w:topLinePunct w:val="0"/>
        <w:bidi w:val="0"/>
        <w:spacing w:line="600" w:lineRule="exact"/>
        <w:ind w:firstLine="640" w:firstLineChars="200"/>
        <w:jc w:val="left"/>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2.是否具有消除老鼠、蟑螂、苍蝇和其他有害昆虫及其孳生条件的防护措施；</w:t>
      </w:r>
    </w:p>
    <w:p>
      <w:pPr>
        <w:keepNext w:val="0"/>
        <w:keepLines w:val="0"/>
        <w:pageBreakBefore w:val="0"/>
        <w:kinsoku/>
        <w:wordWrap/>
        <w:overflowPunct/>
        <w:topLinePunct w:val="0"/>
        <w:bidi w:val="0"/>
        <w:spacing w:line="600" w:lineRule="exact"/>
        <w:ind w:firstLine="640" w:firstLineChars="200"/>
        <w:jc w:val="left"/>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3.从业工作人员是否取得健康合格证明；</w:t>
      </w:r>
    </w:p>
    <w:p>
      <w:pPr>
        <w:keepNext w:val="0"/>
        <w:keepLines w:val="0"/>
        <w:pageBreakBefore w:val="0"/>
        <w:kinsoku/>
        <w:wordWrap/>
        <w:overflowPunct/>
        <w:topLinePunct w:val="0"/>
        <w:bidi w:val="0"/>
        <w:spacing w:line="600" w:lineRule="exact"/>
        <w:ind w:firstLine="640" w:firstLineChars="200"/>
        <w:jc w:val="left"/>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4.储存食品原料的场所、设备设施是否保持清洁；</w:t>
      </w:r>
    </w:p>
    <w:p>
      <w:pPr>
        <w:keepNext w:val="0"/>
        <w:keepLines w:val="0"/>
        <w:pageBreakBefore w:val="0"/>
        <w:kinsoku/>
        <w:wordWrap/>
        <w:overflowPunct/>
        <w:topLinePunct w:val="0"/>
        <w:bidi w:val="0"/>
        <w:spacing w:line="600" w:lineRule="exact"/>
        <w:ind w:firstLine="640" w:firstLineChars="200"/>
        <w:jc w:val="left"/>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5.是否按要求留样；</w:t>
      </w:r>
    </w:p>
    <w:p>
      <w:pPr>
        <w:keepNext w:val="0"/>
        <w:keepLines w:val="0"/>
        <w:pageBreakBefore w:val="0"/>
        <w:kinsoku/>
        <w:wordWrap/>
        <w:overflowPunct/>
        <w:topLinePunct w:val="0"/>
        <w:bidi w:val="0"/>
        <w:spacing w:line="600" w:lineRule="exact"/>
        <w:ind w:firstLine="640" w:firstLineChars="200"/>
        <w:jc w:val="left"/>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6.相关记录是否清晰完善；</w:t>
      </w:r>
    </w:p>
    <w:p>
      <w:pPr>
        <w:keepNext w:val="0"/>
        <w:keepLines w:val="0"/>
        <w:pageBreakBefore w:val="0"/>
        <w:kinsoku/>
        <w:wordWrap/>
        <w:overflowPunct/>
        <w:topLinePunct w:val="0"/>
        <w:bidi w:val="0"/>
        <w:spacing w:line="600" w:lineRule="exact"/>
        <w:ind w:firstLine="640" w:firstLineChars="200"/>
        <w:jc w:val="left"/>
        <w:textAlignment w:val="auto"/>
        <w:rPr>
          <w:rFonts w:hint="default" w:ascii="方正仿宋_GBK" w:eastAsia="方正仿宋_GBK"/>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7.是否有食物中毒等突发事件的预案。</w:t>
      </w:r>
    </w:p>
    <w:p>
      <w:pPr>
        <w:keepNext w:val="0"/>
        <w:keepLines w:val="0"/>
        <w:pageBreakBefore w:val="0"/>
        <w:kinsoku/>
        <w:wordWrap/>
        <w:overflowPunct/>
        <w:topLinePunct w:val="0"/>
        <w:bidi w:val="0"/>
        <w:spacing w:line="600" w:lineRule="exact"/>
        <w:ind w:firstLine="640" w:firstLineChars="200"/>
        <w:jc w:val="left"/>
        <w:textAlignment w:val="auto"/>
        <w:rPr>
          <w:rFonts w:hint="eastAsia" w:ascii="方正楷体_GBK" w:hAnsi="方正楷体_GBK" w:eastAsia="方正楷体_GBK" w:cs="方正楷体_GBK"/>
          <w:sz w:val="32"/>
          <w:szCs w:val="32"/>
          <w:highlight w:val="none"/>
          <w:lang w:val="en-US" w:eastAsia="zh-CN"/>
        </w:rPr>
      </w:pPr>
      <w:r>
        <w:rPr>
          <w:rFonts w:hint="eastAsia" w:ascii="方正楷体_GBK" w:hAnsi="方正楷体_GBK" w:eastAsia="方正楷体_GBK" w:cs="方正楷体_GBK"/>
          <w:sz w:val="32"/>
          <w:szCs w:val="32"/>
          <w:highlight w:val="none"/>
          <w:lang w:val="en-US" w:eastAsia="zh-CN"/>
        </w:rPr>
        <w:t>（四）机房设备安全</w:t>
      </w:r>
    </w:p>
    <w:p>
      <w:pPr>
        <w:keepNext w:val="0"/>
        <w:keepLines w:val="0"/>
        <w:pageBreakBefore w:val="0"/>
        <w:kinsoku/>
        <w:wordWrap/>
        <w:overflowPunct/>
        <w:topLinePunct w:val="0"/>
        <w:bidi w:val="0"/>
        <w:spacing w:line="600" w:lineRule="exact"/>
        <w:ind w:firstLine="640" w:firstLineChars="200"/>
        <w:jc w:val="left"/>
        <w:textAlignment w:val="auto"/>
        <w:rPr>
          <w:rFonts w:hint="eastAsia" w:ascii="方正仿宋_GBK" w:eastAsia="方正仿宋_GBK"/>
          <w:sz w:val="32"/>
          <w:szCs w:val="32"/>
          <w:highlight w:val="none"/>
          <w:lang w:val="en-US" w:eastAsia="zh-CN"/>
        </w:rPr>
      </w:pPr>
      <w:r>
        <w:rPr>
          <w:rFonts w:hint="eastAsia" w:ascii="Times New Roman" w:hAnsi="Times New Roman" w:eastAsia="方正仿宋_GBK"/>
          <w:sz w:val="32"/>
          <w:szCs w:val="32"/>
          <w:highlight w:val="none"/>
          <w:lang w:val="en-US" w:eastAsia="zh-CN"/>
        </w:rPr>
        <w:t>1</w:t>
      </w:r>
      <w:r>
        <w:rPr>
          <w:rFonts w:hint="eastAsia" w:ascii="方正仿宋_GBK" w:eastAsia="方正仿宋_GBK"/>
          <w:sz w:val="32"/>
          <w:szCs w:val="32"/>
          <w:highlight w:val="none"/>
          <w:lang w:val="en-US" w:eastAsia="zh-CN"/>
        </w:rPr>
        <w:t>.设备房温度是否正常，有无异响、异味；</w:t>
      </w:r>
    </w:p>
    <w:p>
      <w:pPr>
        <w:keepNext w:val="0"/>
        <w:keepLines w:val="0"/>
        <w:pageBreakBefore w:val="0"/>
        <w:kinsoku/>
        <w:wordWrap/>
        <w:overflowPunct/>
        <w:topLinePunct w:val="0"/>
        <w:bidi w:val="0"/>
        <w:spacing w:line="600" w:lineRule="exact"/>
        <w:ind w:firstLine="640" w:firstLineChars="200"/>
        <w:jc w:val="left"/>
        <w:textAlignment w:val="auto"/>
        <w:rPr>
          <w:rFonts w:hint="eastAsia" w:ascii="方正仿宋_GBK" w:eastAsia="方正仿宋_GBK"/>
          <w:sz w:val="32"/>
          <w:szCs w:val="32"/>
          <w:highlight w:val="none"/>
          <w:lang w:val="en-US" w:eastAsia="zh-CN"/>
        </w:rPr>
      </w:pPr>
      <w:r>
        <w:rPr>
          <w:rFonts w:hint="eastAsia" w:ascii="Times New Roman" w:hAnsi="Times New Roman" w:eastAsia="方正仿宋_GBK"/>
          <w:sz w:val="32"/>
          <w:szCs w:val="32"/>
          <w:highlight w:val="none"/>
          <w:lang w:val="en-US" w:eastAsia="zh-CN"/>
        </w:rPr>
        <w:t>2</w:t>
      </w:r>
      <w:r>
        <w:rPr>
          <w:rFonts w:hint="eastAsia" w:ascii="方正仿宋_GBK" w:eastAsia="方正仿宋_GBK"/>
          <w:sz w:val="32"/>
          <w:szCs w:val="32"/>
          <w:highlight w:val="none"/>
          <w:lang w:val="en-US" w:eastAsia="zh-CN"/>
        </w:rPr>
        <w:t>.标识是否完整、准确；</w:t>
      </w:r>
    </w:p>
    <w:p>
      <w:pPr>
        <w:keepNext w:val="0"/>
        <w:keepLines w:val="0"/>
        <w:pageBreakBefore w:val="0"/>
        <w:kinsoku/>
        <w:wordWrap/>
        <w:overflowPunct/>
        <w:topLinePunct w:val="0"/>
        <w:bidi w:val="0"/>
        <w:spacing w:line="600" w:lineRule="exact"/>
        <w:ind w:firstLine="640" w:firstLineChars="200"/>
        <w:jc w:val="left"/>
        <w:textAlignment w:val="auto"/>
        <w:rPr>
          <w:rFonts w:hint="eastAsia" w:ascii="方正仿宋_GBK" w:eastAsia="方正仿宋_GBK"/>
          <w:sz w:val="32"/>
          <w:szCs w:val="32"/>
          <w:highlight w:val="none"/>
          <w:lang w:val="en-US" w:eastAsia="zh-CN"/>
        </w:rPr>
      </w:pPr>
      <w:r>
        <w:rPr>
          <w:rFonts w:hint="eastAsia" w:ascii="Times New Roman" w:hAnsi="Times New Roman" w:eastAsia="方正仿宋_GBK"/>
          <w:sz w:val="32"/>
          <w:szCs w:val="32"/>
          <w:highlight w:val="none"/>
          <w:lang w:val="en-US" w:eastAsia="zh-CN"/>
        </w:rPr>
        <w:t>3</w:t>
      </w:r>
      <w:r>
        <w:rPr>
          <w:rFonts w:hint="eastAsia" w:ascii="方正仿宋_GBK" w:eastAsia="方正仿宋_GBK"/>
          <w:sz w:val="32"/>
          <w:szCs w:val="32"/>
          <w:highlight w:val="none"/>
          <w:lang w:val="en-US" w:eastAsia="zh-CN"/>
        </w:rPr>
        <w:t>.机房内是否私搭乱接等情况；</w:t>
      </w:r>
    </w:p>
    <w:p>
      <w:pPr>
        <w:keepNext w:val="0"/>
        <w:keepLines w:val="0"/>
        <w:pageBreakBefore w:val="0"/>
        <w:kinsoku/>
        <w:wordWrap/>
        <w:overflowPunct/>
        <w:topLinePunct w:val="0"/>
        <w:bidi w:val="0"/>
        <w:spacing w:line="600" w:lineRule="exact"/>
        <w:ind w:firstLine="640" w:firstLineChars="200"/>
        <w:jc w:val="left"/>
        <w:textAlignment w:val="auto"/>
        <w:rPr>
          <w:rFonts w:hint="eastAsia" w:ascii="方正仿宋_GBK" w:eastAsia="方正仿宋_GBK"/>
          <w:sz w:val="32"/>
          <w:szCs w:val="32"/>
          <w:highlight w:val="none"/>
          <w:lang w:val="en-US" w:eastAsia="zh-CN"/>
        </w:rPr>
      </w:pPr>
      <w:r>
        <w:rPr>
          <w:rFonts w:hint="eastAsia" w:ascii="Times New Roman" w:hAnsi="Times New Roman" w:eastAsia="方正仿宋_GBK"/>
          <w:sz w:val="32"/>
          <w:szCs w:val="32"/>
          <w:highlight w:val="none"/>
          <w:lang w:val="en-US" w:eastAsia="zh-CN"/>
        </w:rPr>
        <w:t>4</w:t>
      </w:r>
      <w:r>
        <w:rPr>
          <w:rFonts w:hint="eastAsia" w:ascii="方正仿宋_GBK" w:eastAsia="方正仿宋_GBK"/>
          <w:sz w:val="32"/>
          <w:szCs w:val="32"/>
          <w:highlight w:val="none"/>
          <w:lang w:val="en-US" w:eastAsia="zh-CN"/>
        </w:rPr>
        <w:t>.记录是否清晰完整（如：巡查记录、整改记录等）</w:t>
      </w:r>
    </w:p>
    <w:p>
      <w:pPr>
        <w:keepNext w:val="0"/>
        <w:keepLines w:val="0"/>
        <w:pageBreakBefore w:val="0"/>
        <w:kinsoku/>
        <w:wordWrap/>
        <w:overflowPunct/>
        <w:topLinePunct w:val="0"/>
        <w:bidi w:val="0"/>
        <w:spacing w:line="600" w:lineRule="exact"/>
        <w:ind w:firstLine="640" w:firstLineChars="200"/>
        <w:jc w:val="left"/>
        <w:textAlignment w:val="auto"/>
        <w:rPr>
          <w:rFonts w:ascii="方正黑体_GBK" w:hAnsi="方正黑体_GBK" w:eastAsia="方正黑体_GBK" w:cs="方正黑体_GBK"/>
          <w:sz w:val="32"/>
          <w:szCs w:val="32"/>
          <w:highlight w:val="none"/>
        </w:rPr>
      </w:pPr>
      <w:r>
        <w:rPr>
          <w:rFonts w:hint="eastAsia" w:ascii="方正黑体_GBK" w:hAnsi="方正黑体_GBK" w:eastAsia="方正黑体_GBK" w:cs="方正黑体_GBK"/>
          <w:sz w:val="32"/>
          <w:szCs w:val="32"/>
          <w:highlight w:val="none"/>
        </w:rPr>
        <w:t>四、监督检查工作安排</w:t>
      </w:r>
    </w:p>
    <w:p>
      <w:pPr>
        <w:keepNext w:val="0"/>
        <w:keepLines w:val="0"/>
        <w:pageBreakBefore w:val="0"/>
        <w:kinsoku/>
        <w:wordWrap/>
        <w:overflowPunct/>
        <w:topLinePunct w:val="0"/>
        <w:bidi w:val="0"/>
        <w:spacing w:line="600" w:lineRule="exact"/>
        <w:ind w:firstLine="640" w:firstLineChars="200"/>
        <w:jc w:val="left"/>
        <w:textAlignment w:val="auto"/>
        <w:rPr>
          <w:rFonts w:hint="default" w:ascii="方正仿宋_GBK" w:eastAsia="方正仿宋_GBK"/>
          <w:sz w:val="32"/>
          <w:szCs w:val="32"/>
          <w:highlight w:val="none"/>
          <w:lang w:val="en-US" w:eastAsia="zh-CN"/>
        </w:rPr>
      </w:pPr>
      <w:r>
        <w:rPr>
          <w:rFonts w:hint="eastAsia" w:ascii="方正仿宋_GBK" w:eastAsia="方正仿宋_GBK"/>
          <w:sz w:val="32"/>
          <w:szCs w:val="32"/>
          <w:highlight w:val="none"/>
          <w:lang w:val="en-US" w:eastAsia="zh-CN"/>
        </w:rPr>
        <w:t>结合</w:t>
      </w:r>
      <w:r>
        <w:rPr>
          <w:rFonts w:hint="eastAsia" w:ascii="方正仿宋_GBK" w:eastAsia="方正仿宋_GBK"/>
          <w:sz w:val="32"/>
          <w:szCs w:val="32"/>
          <w:highlight w:val="none"/>
          <w:lang w:eastAsia="zh-CN"/>
        </w:rPr>
        <w:t>监督检查计划</w:t>
      </w:r>
      <w:r>
        <w:rPr>
          <w:rFonts w:hint="eastAsia" w:ascii="方正仿宋_GBK" w:eastAsia="方正仿宋_GBK"/>
          <w:sz w:val="32"/>
          <w:szCs w:val="32"/>
          <w:highlight w:val="none"/>
          <w:lang w:val="en-US" w:eastAsia="zh-CN"/>
        </w:rPr>
        <w:t>内容，采取定期检查、随时检查的方式开展工作，原则上对以上内容每月检查</w:t>
      </w:r>
      <w:r>
        <w:rPr>
          <w:rFonts w:hint="eastAsia" w:ascii="Times New Roman" w:hAnsi="Times New Roman" w:eastAsia="方正仿宋_GBK"/>
          <w:sz w:val="32"/>
          <w:szCs w:val="32"/>
          <w:highlight w:val="none"/>
          <w:lang w:val="en-US" w:eastAsia="zh-CN"/>
        </w:rPr>
        <w:t>1</w:t>
      </w:r>
      <w:r>
        <w:rPr>
          <w:rFonts w:hint="eastAsia" w:ascii="方正仿宋_GBK" w:eastAsia="方正仿宋_GBK"/>
          <w:sz w:val="32"/>
          <w:szCs w:val="32"/>
          <w:highlight w:val="none"/>
          <w:lang w:val="en-US" w:eastAsia="zh-CN"/>
        </w:rPr>
        <w:t>次，发现问题及时报告并采取相应措施排除隐患。</w:t>
      </w:r>
    </w:p>
    <w:p>
      <w:pPr>
        <w:keepNext w:val="0"/>
        <w:keepLines w:val="0"/>
        <w:pageBreakBefore w:val="0"/>
        <w:kinsoku/>
        <w:wordWrap/>
        <w:overflowPunct/>
        <w:topLinePunct w:val="0"/>
        <w:bidi w:val="0"/>
        <w:spacing w:line="600" w:lineRule="exact"/>
        <w:ind w:firstLine="640" w:firstLineChars="200"/>
        <w:jc w:val="left"/>
        <w:textAlignment w:val="auto"/>
        <w:rPr>
          <w:rFonts w:hint="default" w:ascii="方正仿宋_GBK" w:eastAsia="方正仿宋_GBK"/>
          <w:color w:val="000000"/>
          <w:sz w:val="32"/>
          <w:szCs w:val="32"/>
          <w:highlight w:val="none"/>
          <w:lang w:val="en-US" w:eastAsia="zh-CN"/>
        </w:rPr>
      </w:pPr>
      <w:r>
        <w:rPr>
          <w:rFonts w:hint="eastAsia" w:ascii="方正仿宋_GBK" w:eastAsia="方正仿宋_GBK"/>
          <w:sz w:val="32"/>
          <w:szCs w:val="32"/>
          <w:highlight w:val="none"/>
          <w:lang w:eastAsia="zh-CN"/>
        </w:rPr>
        <w:t>若有阶段性重点工作，则根据实际情况</w:t>
      </w:r>
      <w:r>
        <w:rPr>
          <w:rFonts w:hint="eastAsia" w:ascii="方正仿宋_GBK" w:eastAsia="方正仿宋_GBK"/>
          <w:sz w:val="32"/>
          <w:szCs w:val="32"/>
          <w:highlight w:val="none"/>
          <w:lang w:val="en-US" w:eastAsia="zh-CN"/>
        </w:rPr>
        <w:t>开展</w:t>
      </w:r>
      <w:r>
        <w:rPr>
          <w:rFonts w:hint="eastAsia" w:ascii="方正仿宋_GBK" w:eastAsia="方正仿宋_GBK"/>
          <w:sz w:val="32"/>
          <w:szCs w:val="32"/>
          <w:highlight w:val="none"/>
          <w:lang w:eastAsia="zh-CN"/>
        </w:rPr>
        <w:t>。</w:t>
      </w:r>
    </w:p>
    <w:p>
      <w:pPr>
        <w:keepNext w:val="0"/>
        <w:keepLines w:val="0"/>
        <w:pageBreakBefore w:val="0"/>
        <w:kinsoku/>
        <w:wordWrap/>
        <w:overflowPunct/>
        <w:topLinePunct w:val="0"/>
        <w:bidi w:val="0"/>
        <w:spacing w:line="600" w:lineRule="exact"/>
        <w:jc w:val="left"/>
        <w:textAlignment w:val="auto"/>
        <w:rPr>
          <w:rFonts w:hint="eastAsia"/>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left="0"/>
        <w:jc w:val="left"/>
        <w:textAlignment w:val="auto"/>
        <w:rPr>
          <w:rFonts w:hint="eastAsia" w:ascii="方正小标宋_GBK" w:hAnsi="黑体" w:eastAsia="方正小标宋_GBK" w:cs="Times New Roman"/>
          <w:sz w:val="44"/>
          <w:szCs w:val="44"/>
          <w:highlight w:val="none"/>
          <w:lang w:eastAsia="zh-CN"/>
        </w:rPr>
      </w:pPr>
    </w:p>
    <w:p>
      <w:pPr>
        <w:keepNext w:val="0"/>
        <w:keepLines w:val="0"/>
        <w:pageBreakBefore w:val="0"/>
        <w:kinsoku/>
        <w:wordWrap/>
        <w:overflowPunct/>
        <w:topLinePunct w:val="0"/>
        <w:bidi w:val="0"/>
        <w:spacing w:line="600" w:lineRule="exact"/>
        <w:jc w:val="left"/>
        <w:textAlignment w:val="auto"/>
        <w:rPr>
          <w:rFonts w:hint="eastAsia" w:ascii="方正黑体_GBK" w:hAnsi="方正黑体_GBK" w:eastAsia="方正黑体_GBK" w:cs="方正黑体_GBK"/>
          <w:sz w:val="32"/>
          <w:szCs w:val="32"/>
          <w:highlight w:val="none"/>
          <w:lang w:eastAsia="zh-CN"/>
        </w:rPr>
      </w:pPr>
      <w:r>
        <w:rPr>
          <w:rFonts w:hint="eastAsia" w:ascii="方正黑体_GBK" w:hAnsi="方正黑体_GBK" w:eastAsia="方正黑体_GBK" w:cs="方正黑体_GBK"/>
          <w:sz w:val="32"/>
          <w:szCs w:val="32"/>
          <w:highlight w:val="none"/>
          <w:lang w:eastAsia="zh-CN"/>
        </w:rPr>
        <w:br w:type="page"/>
      </w:r>
    </w:p>
    <w:p>
      <w:pPr>
        <w:keepNext w:val="0"/>
        <w:keepLines w:val="0"/>
        <w:pageBreakBefore w:val="0"/>
        <w:widowControl w:val="0"/>
        <w:kinsoku/>
        <w:wordWrap/>
        <w:overflowPunct/>
        <w:topLinePunct w:val="0"/>
        <w:autoSpaceDE/>
        <w:autoSpaceDN/>
        <w:bidi w:val="0"/>
        <w:adjustRightInd/>
        <w:snapToGrid/>
        <w:spacing w:line="600" w:lineRule="exact"/>
        <w:ind w:left="0"/>
        <w:jc w:val="left"/>
        <w:textAlignment w:val="auto"/>
        <w:rPr>
          <w:rFonts w:hint="eastAsia" w:ascii="方正黑体_GBK" w:hAnsi="方正黑体_GBK" w:eastAsia="方正黑体_GBK" w:cs="方正黑体_GBK"/>
          <w:sz w:val="32"/>
          <w:szCs w:val="32"/>
          <w:highlight w:val="none"/>
          <w:lang w:val="en-US" w:eastAsia="zh-CN"/>
        </w:rPr>
      </w:pPr>
      <w:r>
        <w:rPr>
          <w:rFonts w:hint="eastAsia" w:ascii="方正黑体_GBK" w:hAnsi="方正黑体_GBK" w:eastAsia="方正黑体_GBK" w:cs="方正黑体_GBK"/>
          <w:sz w:val="32"/>
          <w:szCs w:val="32"/>
          <w:highlight w:val="none"/>
          <w:lang w:eastAsia="zh-CN"/>
        </w:rPr>
        <w:t>附件</w:t>
      </w:r>
      <w:r>
        <w:rPr>
          <w:rFonts w:hint="eastAsia" w:eastAsia="方正黑体_GBK" w:cs="方正黑体_GBK"/>
          <w:sz w:val="32"/>
          <w:szCs w:val="32"/>
          <w:highlight w:val="none"/>
          <w:lang w:val="en-US" w:eastAsia="zh-CN"/>
        </w:rPr>
        <w:t>2</w:t>
      </w:r>
    </w:p>
    <w:p>
      <w:pPr>
        <w:keepNext w:val="0"/>
        <w:keepLines w:val="0"/>
        <w:pageBreakBefore w:val="0"/>
        <w:widowControl w:val="0"/>
        <w:kinsoku/>
        <w:wordWrap/>
        <w:overflowPunct/>
        <w:topLinePunct w:val="0"/>
        <w:autoSpaceDE/>
        <w:autoSpaceDN/>
        <w:bidi w:val="0"/>
        <w:adjustRightInd/>
        <w:snapToGrid/>
        <w:spacing w:line="600" w:lineRule="exact"/>
        <w:ind w:left="0"/>
        <w:jc w:val="left"/>
        <w:textAlignment w:val="auto"/>
        <w:rPr>
          <w:rFonts w:hint="eastAsia" w:ascii="方正小标宋_GBK" w:hAnsi="黑体" w:eastAsia="方正小标宋_GBK" w:cs="Times New Roman"/>
          <w:sz w:val="44"/>
          <w:szCs w:val="44"/>
          <w:highlight w:val="none"/>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eastAsia" w:ascii="方正小标宋_GBK" w:hAnsi="黑体" w:eastAsia="方正小标宋_GBK" w:cs="Times New Roman"/>
          <w:sz w:val="44"/>
          <w:szCs w:val="44"/>
          <w:highlight w:val="none"/>
        </w:rPr>
      </w:pPr>
      <w:r>
        <w:rPr>
          <w:rFonts w:hint="eastAsia" w:ascii="Times New Roman" w:hAnsi="Times New Roman" w:eastAsia="方正小标宋_GBK" w:cs="Times New Roman"/>
          <w:sz w:val="44"/>
          <w:szCs w:val="44"/>
          <w:highlight w:val="none"/>
          <w:lang w:eastAsia="zh-CN"/>
        </w:rPr>
        <w:t>202</w:t>
      </w:r>
      <w:r>
        <w:rPr>
          <w:rFonts w:hint="eastAsia" w:ascii="Times New Roman" w:hAnsi="Times New Roman" w:eastAsia="方正小标宋_GBK" w:cs="Times New Roman"/>
          <w:sz w:val="44"/>
          <w:szCs w:val="44"/>
          <w:highlight w:val="none"/>
          <w:lang w:val="en-US" w:eastAsia="zh-CN"/>
        </w:rPr>
        <w:t>5</w:t>
      </w:r>
      <w:r>
        <w:rPr>
          <w:rFonts w:hint="eastAsia" w:ascii="方正小标宋_GBK" w:hAnsi="黑体" w:eastAsia="方正小标宋_GBK" w:cs="Times New Roman"/>
          <w:sz w:val="44"/>
          <w:szCs w:val="44"/>
          <w:highlight w:val="none"/>
          <w:lang w:eastAsia="zh-CN"/>
        </w:rPr>
        <w:t>年</w:t>
      </w:r>
      <w:r>
        <w:rPr>
          <w:rFonts w:hint="eastAsia" w:ascii="方正小标宋_GBK" w:hAnsi="黑体" w:eastAsia="方正小标宋_GBK" w:cs="Times New Roman"/>
          <w:sz w:val="44"/>
          <w:szCs w:val="44"/>
          <w:highlight w:val="none"/>
          <w:lang w:val="en-US" w:eastAsia="zh-CN"/>
        </w:rPr>
        <w:t>经济发展办</w:t>
      </w:r>
      <w:r>
        <w:rPr>
          <w:rFonts w:hint="eastAsia" w:ascii="方正小标宋_GBK" w:hAnsi="黑体" w:eastAsia="方正小标宋_GBK" w:cs="Times New Roman"/>
          <w:sz w:val="44"/>
          <w:szCs w:val="44"/>
          <w:highlight w:val="none"/>
        </w:rPr>
        <w:t>监督检查计划</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rPr>
          <w:rFonts w:ascii="方正仿宋_GBK" w:eastAsia="方正仿宋_GBK"/>
          <w:sz w:val="32"/>
          <w:szCs w:val="32"/>
          <w:highlight w:val="none"/>
        </w:rPr>
      </w:pPr>
    </w:p>
    <w:p>
      <w:pPr>
        <w:bidi w:val="0"/>
        <w:ind w:firstLine="640" w:firstLineChars="200"/>
        <w:jc w:val="left"/>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一、工作目标</w:t>
      </w:r>
    </w:p>
    <w:p>
      <w:pPr>
        <w:bidi w:val="0"/>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根据镇党委、政府统一领导，以全镇</w:t>
      </w:r>
      <w:r>
        <w:rPr>
          <w:rFonts w:hint="eastAsia" w:ascii="方正仿宋_GBK" w:hAnsi="方正仿宋_GBK" w:eastAsia="方正仿宋_GBK" w:cs="方正仿宋_GBK"/>
          <w:sz w:val="32"/>
          <w:szCs w:val="32"/>
          <w:lang w:eastAsia="zh-CN"/>
        </w:rPr>
        <w:t>通信</w:t>
      </w:r>
      <w:r>
        <w:rPr>
          <w:rFonts w:hint="eastAsia" w:ascii="方正仿宋_GBK" w:hAnsi="方正仿宋_GBK" w:eastAsia="方正仿宋_GBK" w:cs="方正仿宋_GBK"/>
          <w:sz w:val="32"/>
          <w:szCs w:val="32"/>
        </w:rPr>
        <w:t>电力、天然气、液化气石油气、醇基燃料以及规模以上工业企业等行业领域为重点，在深化重点工作任务上下功夫，切实解决工作中的主要问题，弥补工作中的突出短板，严格管控重大风险，严厉整治重大隐患，加强事故灾害应急准备和响应处置，确保全镇经信系统安全形势持续稳定。</w:t>
      </w:r>
    </w:p>
    <w:p>
      <w:pPr>
        <w:bidi w:val="0"/>
        <w:ind w:firstLine="640" w:firstLineChars="200"/>
        <w:jc w:val="left"/>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rPr>
        <w:t>二、监督检查人员</w:t>
      </w:r>
      <w:r>
        <w:rPr>
          <w:rFonts w:hint="eastAsia" w:ascii="方正黑体_GBK" w:hAnsi="方正黑体_GBK" w:eastAsia="方正黑体_GBK" w:cs="方正黑体_GBK"/>
          <w:sz w:val="32"/>
          <w:szCs w:val="32"/>
          <w:lang w:eastAsia="zh-CN"/>
        </w:rPr>
        <w:t>安排</w:t>
      </w:r>
    </w:p>
    <w:p>
      <w:pPr>
        <w:bidi w:val="0"/>
        <w:ind w:firstLine="640" w:firstLineChars="200"/>
        <w:jc w:val="left"/>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eastAsia="zh-CN"/>
        </w:rPr>
        <w:t>牵头领导：</w:t>
      </w:r>
      <w:r>
        <w:rPr>
          <w:rFonts w:hint="eastAsia" w:ascii="方正仿宋_GBK" w:hAnsi="方正仿宋_GBK" w:eastAsia="方正仿宋_GBK" w:cs="方正仿宋_GBK"/>
          <w:sz w:val="32"/>
          <w:szCs w:val="32"/>
          <w:lang w:val="en-US" w:eastAsia="zh-CN"/>
        </w:rPr>
        <w:t>龙林</w:t>
      </w:r>
    </w:p>
    <w:p>
      <w:pPr>
        <w:bidi w:val="0"/>
        <w:ind w:firstLine="640" w:firstLineChars="200"/>
        <w:jc w:val="left"/>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eastAsia="zh-CN"/>
        </w:rPr>
        <w:t>工作人员：</w:t>
      </w:r>
      <w:r>
        <w:rPr>
          <w:rFonts w:hint="eastAsia" w:ascii="方正仿宋_GBK" w:hAnsi="方正仿宋_GBK" w:eastAsia="方正仿宋_GBK" w:cs="方正仿宋_GBK"/>
          <w:sz w:val="32"/>
          <w:szCs w:val="32"/>
          <w:lang w:val="en-US" w:eastAsia="zh-CN"/>
        </w:rPr>
        <w:t>王垚、杨章禹、李松</w:t>
      </w:r>
    </w:p>
    <w:p>
      <w:pPr>
        <w:bidi w:val="0"/>
        <w:ind w:firstLine="640" w:firstLineChars="200"/>
        <w:jc w:val="left"/>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三、工作内容</w:t>
      </w:r>
    </w:p>
    <w:p>
      <w:pPr>
        <w:bidi w:val="0"/>
        <w:ind w:firstLine="640" w:firstLineChars="200"/>
        <w:jc w:val="left"/>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（一）燃气经营企业</w:t>
      </w:r>
    </w:p>
    <w:p>
      <w:pPr>
        <w:bidi w:val="0"/>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1.入户安全检查开展情况以及安全用气知识宣传落实的情况，重点突出老旧小区以及餐饮及特殊用气场所等人员密集区域的入户安全检查；</w:t>
      </w:r>
    </w:p>
    <w:p>
      <w:pPr>
        <w:bidi w:val="0"/>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2.检查管道的日常安全运行维护情况，抽查供气设施（调压器、阀井）的安全运行及巡检维护情况；</w:t>
      </w:r>
    </w:p>
    <w:p>
      <w:pPr>
        <w:bidi w:val="0"/>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3.“日、周、月”隐患排查治理的开展以及应急救援准备、应急值守落实情况。</w:t>
      </w:r>
    </w:p>
    <w:p>
      <w:pPr>
        <w:bidi w:val="0"/>
        <w:ind w:firstLine="640" w:firstLineChars="200"/>
        <w:jc w:val="left"/>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（二）电力、通信企业</w:t>
      </w:r>
    </w:p>
    <w:p>
      <w:pPr>
        <w:bidi w:val="0"/>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1.电力、通信线路安全巡查落实情况；</w:t>
      </w:r>
    </w:p>
    <w:p>
      <w:pPr>
        <w:bidi w:val="0"/>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2.“日周月”隐患排查制度的落实，突出重点线路附近的三方施工以及高山、低谷、河边等易发自然灾害区域的隐患排查治理；</w:t>
      </w:r>
    </w:p>
    <w:p>
      <w:pPr>
        <w:bidi w:val="0"/>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3.应急救援准备和应急值守情况；登高以及有限空间施工作业规范操作落实情况。</w:t>
      </w:r>
    </w:p>
    <w:p>
      <w:pPr>
        <w:bidi w:val="0"/>
        <w:ind w:firstLine="640" w:firstLineChars="200"/>
        <w:jc w:val="left"/>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rPr>
        <w:t>（三）液化石油气销售</w:t>
      </w:r>
      <w:r>
        <w:rPr>
          <w:rFonts w:hint="eastAsia" w:ascii="方正楷体_GBK" w:hAnsi="方正楷体_GBK" w:eastAsia="方正楷体_GBK" w:cs="方正楷体_GBK"/>
          <w:sz w:val="32"/>
          <w:szCs w:val="32"/>
          <w:lang w:eastAsia="zh-CN"/>
        </w:rPr>
        <w:t>点</w:t>
      </w:r>
    </w:p>
    <w:p>
      <w:pPr>
        <w:bidi w:val="0"/>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1.对特种设备和防雷防静电设施定期进行检测，电气消防安全隐患排查治理以及“日周月”隐患排查制度的落实情况；</w:t>
      </w:r>
    </w:p>
    <w:p>
      <w:pPr>
        <w:bidi w:val="0"/>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2.严查气瓶违规充装，违规摆放、超量存储、未按期检测、不按规定报废、超量运输和无资质运输的行为。</w:t>
      </w:r>
    </w:p>
    <w:p>
      <w:pPr>
        <w:bidi w:val="0"/>
        <w:ind w:firstLine="640" w:firstLineChars="200"/>
        <w:jc w:val="left"/>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（四）规模以上工业企业</w:t>
      </w:r>
    </w:p>
    <w:p>
      <w:pPr>
        <w:bidi w:val="0"/>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有限空间作业。重点检查企业建立有限空间作业审批等相关制度及其执行情况；有限空间作业人员安全教育培训情况；有限空间安全警示标志和防护措施的设置情况，突出存在危险有限空间的辨识和应急救援、劳动防护用品发放以及有限空间应急预案制定、演练落实情况的检查。</w:t>
      </w:r>
    </w:p>
    <w:p>
      <w:pPr>
        <w:bidi w:val="0"/>
        <w:ind w:firstLine="640" w:firstLineChars="200"/>
        <w:jc w:val="left"/>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rPr>
        <w:t>四、监督检查对象</w:t>
      </w:r>
      <w:r>
        <w:rPr>
          <w:rFonts w:hint="eastAsia" w:ascii="方正黑体_GBK" w:hAnsi="方正黑体_GBK" w:eastAsia="方正黑体_GBK" w:cs="方正黑体_GBK"/>
          <w:sz w:val="32"/>
          <w:szCs w:val="32"/>
          <w:lang w:eastAsia="zh-CN"/>
        </w:rPr>
        <w:t>及</w:t>
      </w:r>
      <w:r>
        <w:rPr>
          <w:rFonts w:hint="eastAsia" w:ascii="方正黑体_GBK" w:hAnsi="方正黑体_GBK" w:eastAsia="方正黑体_GBK" w:cs="方正黑体_GBK"/>
          <w:sz w:val="32"/>
          <w:szCs w:val="32"/>
        </w:rPr>
        <w:t>工作安排</w:t>
      </w:r>
    </w:p>
    <w:p>
      <w:pPr>
        <w:bidi w:val="0"/>
        <w:ind w:firstLine="640" w:firstLineChars="200"/>
        <w:jc w:val="lef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对辖区1家加油站、2家液化气销售点、1家天然气站点、1家物流网点、邮政网点及电力、通信每月开展一次检查。</w:t>
      </w:r>
    </w:p>
    <w:p>
      <w:pPr>
        <w:bidi w:val="0"/>
        <w:jc w:val="left"/>
        <w:rPr>
          <w:rFonts w:hint="eastAsia" w:ascii="方正仿宋_GBK" w:hAnsi="方正仿宋_GBK" w:eastAsia="方正仿宋_GBK" w:cs="方正仿宋_GBK"/>
          <w:sz w:val="32"/>
          <w:szCs w:val="32"/>
          <w:lang w:eastAsia="zh-CN"/>
        </w:rPr>
      </w:pPr>
    </w:p>
    <w:p>
      <w:pPr>
        <w:bidi w:val="0"/>
        <w:jc w:val="left"/>
        <w:rPr>
          <w:rFonts w:hint="eastAsia" w:ascii="方正仿宋_GBK" w:hAnsi="方正仿宋_GBK" w:eastAsia="方正仿宋_GBK" w:cs="方正仿宋_GBK"/>
          <w:sz w:val="32"/>
          <w:szCs w:val="32"/>
          <w:lang w:eastAsia="zh-CN"/>
        </w:rPr>
      </w:pPr>
    </w:p>
    <w:p>
      <w:pPr>
        <w:bidi w:val="0"/>
        <w:jc w:val="left"/>
        <w:rPr>
          <w:rFonts w:hint="eastAsia" w:ascii="方正仿宋_GBK" w:hAnsi="方正仿宋_GBK" w:eastAsia="方正仿宋_GBK" w:cs="方正仿宋_GBK"/>
          <w:sz w:val="32"/>
          <w:szCs w:val="32"/>
          <w:lang w:eastAsia="zh-CN"/>
        </w:rPr>
      </w:pPr>
    </w:p>
    <w:p>
      <w:pPr>
        <w:bidi w:val="0"/>
        <w:jc w:val="left"/>
        <w:rPr>
          <w:rFonts w:hint="eastAsia" w:ascii="方正仿宋_GBK" w:hAnsi="方正仿宋_GBK" w:eastAsia="方正仿宋_GBK" w:cs="方正仿宋_GBK"/>
          <w:sz w:val="32"/>
          <w:szCs w:val="32"/>
          <w:lang w:eastAsia="zh-CN"/>
        </w:rPr>
      </w:pPr>
    </w:p>
    <w:p>
      <w:pPr>
        <w:bidi w:val="0"/>
        <w:jc w:val="left"/>
        <w:rPr>
          <w:rFonts w:hint="eastAsia" w:ascii="方正仿宋_GBK" w:hAnsi="方正仿宋_GBK" w:eastAsia="方正仿宋_GBK" w:cs="方正仿宋_GBK"/>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jc w:val="left"/>
        <w:textAlignment w:val="auto"/>
        <w:rPr>
          <w:rFonts w:hint="eastAsia" w:ascii="方正黑体_GBK" w:hAnsi="方正黑体_GBK" w:eastAsia="方正黑体_GBK" w:cs="方正黑体_GBK"/>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jc w:val="left"/>
        <w:textAlignment w:val="auto"/>
        <w:rPr>
          <w:rFonts w:hint="eastAsia" w:ascii="方正黑体_GBK" w:hAnsi="方正黑体_GBK" w:eastAsia="方正黑体_GBK" w:cs="方正黑体_GBK"/>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jc w:val="left"/>
        <w:textAlignment w:val="auto"/>
        <w:rPr>
          <w:rFonts w:hint="eastAsia" w:ascii="方正黑体_GBK" w:hAnsi="方正黑体_GBK" w:eastAsia="方正黑体_GBK" w:cs="方正黑体_GBK"/>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jc w:val="left"/>
        <w:textAlignment w:val="auto"/>
        <w:rPr>
          <w:rFonts w:hint="eastAsia" w:ascii="方正黑体_GBK" w:hAnsi="方正黑体_GBK" w:eastAsia="方正黑体_GBK" w:cs="方正黑体_GBK"/>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jc w:val="left"/>
        <w:textAlignment w:val="auto"/>
        <w:rPr>
          <w:rFonts w:hint="eastAsia" w:ascii="方正黑体_GBK" w:hAnsi="方正黑体_GBK" w:eastAsia="方正黑体_GBK" w:cs="方正黑体_GBK"/>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jc w:val="left"/>
        <w:textAlignment w:val="auto"/>
        <w:rPr>
          <w:rFonts w:hint="eastAsia" w:ascii="方正黑体_GBK" w:hAnsi="方正黑体_GBK" w:eastAsia="方正黑体_GBK" w:cs="方正黑体_GBK"/>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jc w:val="left"/>
        <w:textAlignment w:val="auto"/>
        <w:rPr>
          <w:rFonts w:hint="eastAsia" w:ascii="方正黑体_GBK" w:hAnsi="方正黑体_GBK" w:eastAsia="方正黑体_GBK" w:cs="方正黑体_GBK"/>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jc w:val="left"/>
        <w:textAlignment w:val="auto"/>
        <w:rPr>
          <w:rFonts w:hint="eastAsia" w:ascii="方正黑体_GBK" w:hAnsi="方正黑体_GBK" w:eastAsia="方正黑体_GBK" w:cs="方正黑体_GBK"/>
          <w:sz w:val="32"/>
          <w:szCs w:val="32"/>
          <w:highlight w:val="none"/>
          <w:lang w:eastAsia="zh-CN"/>
        </w:rPr>
      </w:pPr>
    </w:p>
    <w:p>
      <w:pPr>
        <w:pStyle w:val="2"/>
        <w:jc w:val="left"/>
        <w:rPr>
          <w:rFonts w:hint="eastAsia" w:ascii="方正黑体_GBK" w:hAnsi="方正黑体_GBK" w:eastAsia="方正黑体_GBK" w:cs="方正黑体_GBK"/>
          <w:sz w:val="32"/>
          <w:szCs w:val="32"/>
          <w:highlight w:val="none"/>
          <w:lang w:eastAsia="zh-CN"/>
        </w:rPr>
      </w:pPr>
    </w:p>
    <w:p>
      <w:pPr>
        <w:jc w:val="left"/>
        <w:rPr>
          <w:rFonts w:hint="eastAsia" w:ascii="方正黑体_GBK" w:hAnsi="方正黑体_GBK" w:eastAsia="方正黑体_GBK" w:cs="方正黑体_GBK"/>
          <w:sz w:val="32"/>
          <w:szCs w:val="32"/>
          <w:highlight w:val="none"/>
          <w:lang w:eastAsia="zh-CN"/>
        </w:rPr>
      </w:pPr>
    </w:p>
    <w:p>
      <w:pPr>
        <w:pStyle w:val="2"/>
        <w:jc w:val="left"/>
        <w:rPr>
          <w:rFonts w:hint="eastAsia" w:ascii="方正黑体_GBK" w:hAnsi="方正黑体_GBK" w:eastAsia="方正黑体_GBK" w:cs="方正黑体_GBK"/>
          <w:sz w:val="32"/>
          <w:szCs w:val="32"/>
          <w:highlight w:val="none"/>
          <w:lang w:eastAsia="zh-CN"/>
        </w:rPr>
      </w:pPr>
    </w:p>
    <w:p>
      <w:pPr>
        <w:jc w:val="left"/>
        <w:rPr>
          <w:rFonts w:hint="eastAsia"/>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jc w:val="left"/>
        <w:textAlignment w:val="auto"/>
        <w:rPr>
          <w:rFonts w:hint="default" w:ascii="方正黑体_GBK" w:hAnsi="方正黑体_GBK" w:eastAsia="方正黑体_GBK" w:cs="方正黑体_GBK"/>
          <w:sz w:val="32"/>
          <w:szCs w:val="32"/>
          <w:highlight w:val="none"/>
          <w:lang w:val="en-US" w:eastAsia="zh-CN"/>
        </w:rPr>
      </w:pPr>
      <w:r>
        <w:rPr>
          <w:rFonts w:hint="eastAsia" w:ascii="方正黑体_GBK" w:hAnsi="方正黑体_GBK" w:eastAsia="方正黑体_GBK" w:cs="方正黑体_GBK"/>
          <w:sz w:val="32"/>
          <w:szCs w:val="32"/>
          <w:highlight w:val="none"/>
          <w:lang w:eastAsia="zh-CN"/>
        </w:rPr>
        <w:t>附件</w:t>
      </w:r>
      <w:r>
        <w:rPr>
          <w:rFonts w:hint="eastAsia" w:eastAsia="方正黑体_GBK" w:cs="方正黑体_GBK"/>
          <w:sz w:val="32"/>
          <w:szCs w:val="32"/>
          <w:highlight w:val="none"/>
          <w:lang w:val="en-US" w:eastAsia="zh-CN"/>
        </w:rPr>
        <w:t>3</w:t>
      </w:r>
    </w:p>
    <w:p>
      <w:pPr>
        <w:keepNext w:val="0"/>
        <w:keepLines w:val="0"/>
        <w:pageBreakBefore w:val="0"/>
        <w:widowControl w:val="0"/>
        <w:kinsoku/>
        <w:wordWrap/>
        <w:overflowPunct/>
        <w:topLinePunct w:val="0"/>
        <w:autoSpaceDE/>
        <w:autoSpaceDN/>
        <w:bidi w:val="0"/>
        <w:adjustRightInd/>
        <w:snapToGrid/>
        <w:spacing w:line="600" w:lineRule="exact"/>
        <w:ind w:left="0"/>
        <w:jc w:val="left"/>
        <w:textAlignment w:val="auto"/>
        <w:rPr>
          <w:rFonts w:hint="eastAsia" w:ascii="方正小标宋_GBK" w:hAnsi="黑体" w:eastAsia="方正小标宋_GBK" w:cs="Times New Roman"/>
          <w:sz w:val="44"/>
          <w:szCs w:val="44"/>
          <w:highlight w:val="none"/>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jc w:val="center"/>
        <w:textAlignment w:val="auto"/>
        <w:rPr>
          <w:rFonts w:hint="eastAsia" w:ascii="方正小标宋_GBK" w:hAnsi="黑体" w:eastAsia="方正小标宋_GBK" w:cs="Times New Roman"/>
          <w:sz w:val="44"/>
          <w:szCs w:val="44"/>
          <w:highlight w:val="none"/>
        </w:rPr>
      </w:pPr>
      <w:r>
        <w:rPr>
          <w:rFonts w:hint="eastAsia" w:ascii="Times New Roman" w:hAnsi="Times New Roman" w:eastAsia="方正小标宋_GBK" w:cs="Times New Roman"/>
          <w:sz w:val="44"/>
          <w:szCs w:val="44"/>
          <w:highlight w:val="none"/>
          <w:lang w:eastAsia="zh-CN"/>
        </w:rPr>
        <w:t>202</w:t>
      </w:r>
      <w:r>
        <w:rPr>
          <w:rFonts w:hint="eastAsia" w:ascii="Times New Roman" w:hAnsi="Times New Roman" w:eastAsia="方正小标宋_GBK" w:cs="Times New Roman"/>
          <w:sz w:val="44"/>
          <w:szCs w:val="44"/>
          <w:highlight w:val="none"/>
          <w:lang w:val="en-US" w:eastAsia="zh-CN"/>
        </w:rPr>
        <w:t>5</w:t>
      </w:r>
      <w:r>
        <w:rPr>
          <w:rFonts w:hint="eastAsia" w:ascii="方正小标宋_GBK" w:hAnsi="黑体" w:eastAsia="方正小标宋_GBK" w:cs="Times New Roman"/>
          <w:sz w:val="44"/>
          <w:szCs w:val="44"/>
          <w:highlight w:val="none"/>
          <w:lang w:eastAsia="zh-CN"/>
        </w:rPr>
        <w:t>年</w:t>
      </w:r>
      <w:r>
        <w:rPr>
          <w:rFonts w:hint="eastAsia" w:ascii="方正小标宋_GBK" w:hAnsi="黑体" w:eastAsia="方正小标宋_GBK" w:cs="Times New Roman"/>
          <w:sz w:val="44"/>
          <w:szCs w:val="44"/>
          <w:highlight w:val="none"/>
          <w:lang w:val="en-US" w:eastAsia="zh-CN"/>
        </w:rPr>
        <w:t>规划建设岗</w:t>
      </w:r>
      <w:r>
        <w:rPr>
          <w:rFonts w:hint="eastAsia" w:ascii="方正小标宋_GBK" w:hAnsi="黑体" w:eastAsia="方正小标宋_GBK" w:cs="Times New Roman"/>
          <w:sz w:val="44"/>
          <w:szCs w:val="44"/>
          <w:highlight w:val="none"/>
        </w:rPr>
        <w:t>监督检查计划</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rPr>
          <w:rFonts w:ascii="方正仿宋_GBK" w:eastAsia="方正仿宋_GBK"/>
          <w:sz w:val="32"/>
          <w:szCs w:val="32"/>
          <w:highlight w:val="none"/>
        </w:rPr>
      </w:pP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rPr>
          <w:rFonts w:hint="eastAsia" w:ascii="方正仿宋_GBK" w:eastAsia="方正仿宋_GBK"/>
          <w:sz w:val="32"/>
          <w:szCs w:val="32"/>
          <w:highlight w:val="none"/>
        </w:rPr>
      </w:pPr>
      <w:r>
        <w:rPr>
          <w:rFonts w:hint="eastAsia" w:ascii="方正黑体_GBK" w:hAnsi="方正黑体_GBK" w:eastAsia="方正黑体_GBK" w:cs="方正黑体_GBK"/>
          <w:sz w:val="32"/>
          <w:szCs w:val="32"/>
          <w:highlight w:val="none"/>
        </w:rPr>
        <w:t>一、</w:t>
      </w:r>
      <w:r>
        <w:rPr>
          <w:rFonts w:hint="eastAsia" w:ascii="方正黑体_GBK" w:hAnsi="方正黑体_GBK" w:eastAsia="方正黑体_GBK" w:cs="方正黑体_GBK"/>
          <w:sz w:val="32"/>
          <w:szCs w:val="32"/>
          <w:highlight w:val="none"/>
          <w:lang w:eastAsia="zh-CN"/>
        </w:rPr>
        <w:t>自建房施工、房屋使用安全</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rPr>
          <w:rFonts w:hint="eastAsia" w:eastAsia="方正仿宋_GBK" w:cs="方正仿宋_GBK"/>
          <w:sz w:val="32"/>
          <w:szCs w:val="32"/>
          <w:highlight w:val="none"/>
          <w:lang w:val="en-US" w:eastAsia="zh-CN"/>
        </w:rPr>
      </w:pPr>
      <w:r>
        <w:rPr>
          <w:rFonts w:hint="eastAsia" w:ascii="Times New Roman" w:hAnsi="Times New Roman" w:eastAsia="方正仿宋_GBK" w:cs="方正仿宋_GBK"/>
          <w:sz w:val="32"/>
          <w:szCs w:val="32"/>
          <w:highlight w:val="none"/>
          <w:lang w:val="en-US" w:eastAsia="zh-CN"/>
        </w:rPr>
        <w:t>全面贯彻落实党的二十大精神，坚持人民至上、生命至上，更好统筹发展和安全，按照“三管三必须”要求，巩固提升农村房屋安全隐患排查整治、自建房安全专项整治</w:t>
      </w:r>
      <w:r>
        <w:rPr>
          <w:rFonts w:hint="eastAsia" w:eastAsia="方正仿宋_GBK" w:cs="方正仿宋_GBK"/>
          <w:sz w:val="32"/>
          <w:szCs w:val="32"/>
          <w:highlight w:val="none"/>
          <w:lang w:val="en-US" w:eastAsia="zh-CN"/>
        </w:rPr>
        <w:t>、场镇房屋外墙瓷砖专项整治</w:t>
      </w:r>
      <w:r>
        <w:rPr>
          <w:rFonts w:hint="eastAsia" w:ascii="Times New Roman" w:hAnsi="Times New Roman" w:eastAsia="方正仿宋_GBK" w:cs="方正仿宋_GBK"/>
          <w:sz w:val="32"/>
          <w:szCs w:val="32"/>
          <w:highlight w:val="none"/>
          <w:lang w:val="en-US" w:eastAsia="zh-CN"/>
        </w:rPr>
        <w:t>等工作成效，进一步健全完善并严格落实城乡房屋使用安全四级网格管理机制，坚决遏止房倒人亡事故的发生，全力保障人民群众生命财产安全</w:t>
      </w:r>
      <w:r>
        <w:rPr>
          <w:rFonts w:hint="eastAsia" w:eastAsia="方正仿宋_GBK" w:cs="方正仿宋_GBK"/>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rPr>
          <w:rFonts w:hint="eastAsia" w:ascii="方正楷体_GBK" w:hAnsi="方正楷体_GBK" w:eastAsia="方正楷体_GBK" w:cs="方正楷体_GBK"/>
          <w:sz w:val="32"/>
          <w:szCs w:val="32"/>
          <w:highlight w:val="none"/>
        </w:rPr>
      </w:pPr>
      <w:r>
        <w:rPr>
          <w:rFonts w:hint="eastAsia" w:ascii="方正楷体_GBK" w:hAnsi="方正楷体_GBK" w:eastAsia="方正楷体_GBK" w:cs="方正楷体_GBK"/>
          <w:sz w:val="32"/>
          <w:szCs w:val="32"/>
          <w:highlight w:val="none"/>
          <w:lang w:eastAsia="zh-CN"/>
        </w:rPr>
        <w:t>（</w:t>
      </w:r>
      <w:r>
        <w:rPr>
          <w:rFonts w:hint="eastAsia" w:ascii="方正楷体_GBK" w:hAnsi="方正楷体_GBK" w:eastAsia="方正楷体_GBK" w:cs="方正楷体_GBK"/>
          <w:sz w:val="32"/>
          <w:szCs w:val="32"/>
          <w:highlight w:val="none"/>
          <w:lang w:val="en-US" w:eastAsia="zh-CN"/>
        </w:rPr>
        <w:t>一</w:t>
      </w:r>
      <w:r>
        <w:rPr>
          <w:rFonts w:hint="eastAsia" w:ascii="方正楷体_GBK" w:hAnsi="方正楷体_GBK" w:eastAsia="方正楷体_GBK" w:cs="方正楷体_GBK"/>
          <w:sz w:val="32"/>
          <w:szCs w:val="32"/>
          <w:highlight w:val="none"/>
          <w:lang w:eastAsia="zh-CN"/>
        </w:rPr>
        <w:t>）</w:t>
      </w:r>
      <w:r>
        <w:rPr>
          <w:rFonts w:hint="eastAsia" w:ascii="方正楷体_GBK" w:hAnsi="方正楷体_GBK" w:eastAsia="方正楷体_GBK" w:cs="方正楷体_GBK"/>
          <w:sz w:val="32"/>
          <w:szCs w:val="32"/>
          <w:highlight w:val="none"/>
        </w:rPr>
        <w:t>监督检查人员及分工</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eastAsia="zh-CN"/>
        </w:rPr>
        <w:t>牵头领导：</w:t>
      </w:r>
      <w:r>
        <w:rPr>
          <w:rFonts w:hint="eastAsia" w:ascii="方正仿宋_GBK" w:hAnsi="方正仿宋_GBK" w:eastAsia="方正仿宋_GBK" w:cs="方正仿宋_GBK"/>
          <w:sz w:val="32"/>
          <w:szCs w:val="32"/>
          <w:lang w:val="en-US" w:eastAsia="zh-CN"/>
        </w:rPr>
        <w:t>聂科林</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rPr>
          <w:rFonts w:hint="eastAsia" w:ascii="方正仿宋_GBK" w:eastAsia="方正仿宋_GBK"/>
          <w:color w:val="auto"/>
          <w:sz w:val="32"/>
          <w:szCs w:val="32"/>
          <w:highlight w:val="none"/>
        </w:rPr>
      </w:pPr>
      <w:r>
        <w:rPr>
          <w:rFonts w:hint="eastAsia" w:ascii="方正仿宋_GBK" w:eastAsia="方正仿宋_GBK"/>
          <w:color w:val="auto"/>
          <w:sz w:val="32"/>
          <w:szCs w:val="32"/>
          <w:highlight w:val="none"/>
          <w:lang w:eastAsia="zh-CN"/>
        </w:rPr>
        <w:t>工作人员</w:t>
      </w:r>
      <w:r>
        <w:rPr>
          <w:rFonts w:hint="eastAsia" w:ascii="方正仿宋_GBK" w:eastAsia="方正仿宋_GBK"/>
          <w:color w:val="auto"/>
          <w:sz w:val="32"/>
          <w:szCs w:val="32"/>
          <w:highlight w:val="none"/>
        </w:rPr>
        <w:t>：</w:t>
      </w:r>
      <w:r>
        <w:rPr>
          <w:rFonts w:hint="eastAsia" w:ascii="方正仿宋_GBK" w:eastAsia="方正仿宋_GBK"/>
          <w:sz w:val="32"/>
          <w:szCs w:val="32"/>
          <w:highlight w:val="none"/>
          <w:lang w:val="en-US" w:eastAsia="zh-CN"/>
        </w:rPr>
        <w:t>任峰</w:t>
      </w:r>
      <w:r>
        <w:rPr>
          <w:rFonts w:hint="eastAsia" w:ascii="方正仿宋_GBK" w:eastAsia="方正仿宋_GBK"/>
          <w:sz w:val="32"/>
          <w:szCs w:val="32"/>
          <w:highlight w:val="none"/>
          <w:lang w:eastAsia="zh-CN"/>
        </w:rPr>
        <w:t>、</w:t>
      </w:r>
      <w:r>
        <w:rPr>
          <w:rFonts w:hint="eastAsia" w:ascii="方正仿宋_GBK" w:eastAsia="方正仿宋_GBK"/>
          <w:sz w:val="32"/>
          <w:szCs w:val="32"/>
          <w:highlight w:val="none"/>
          <w:lang w:val="en-US" w:eastAsia="zh-CN"/>
        </w:rPr>
        <w:t>任军</w:t>
      </w:r>
      <w:r>
        <w:rPr>
          <w:rFonts w:hint="eastAsia" w:ascii="方正仿宋_GBK" w:eastAsia="方正仿宋_GBK"/>
          <w:sz w:val="32"/>
          <w:szCs w:val="32"/>
          <w:highlight w:val="none"/>
          <w:lang w:eastAsia="zh-CN"/>
        </w:rPr>
        <w:t>、</w:t>
      </w:r>
      <w:r>
        <w:rPr>
          <w:rFonts w:hint="eastAsia" w:ascii="方正仿宋_GBK" w:eastAsia="方正仿宋_GBK"/>
          <w:sz w:val="32"/>
          <w:szCs w:val="32"/>
          <w:highlight w:val="none"/>
          <w:lang w:val="en-US" w:eastAsia="zh-CN"/>
        </w:rPr>
        <w:t>杨文玉</w:t>
      </w:r>
      <w:r>
        <w:rPr>
          <w:rFonts w:hint="eastAsia" w:ascii="方正仿宋_GBK" w:eastAsia="方正仿宋_GBK"/>
          <w:color w:val="auto"/>
          <w:sz w:val="32"/>
          <w:szCs w:val="32"/>
          <w:highlight w:val="none"/>
        </w:rPr>
        <w:t>。</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rPr>
          <w:rFonts w:ascii="方正仿宋_GBK" w:eastAsia="方正仿宋_GBK"/>
          <w:color w:val="auto"/>
          <w:sz w:val="32"/>
          <w:szCs w:val="32"/>
          <w:highlight w:val="none"/>
        </w:rPr>
      </w:pPr>
      <w:r>
        <w:rPr>
          <w:rFonts w:hint="eastAsia" w:ascii="方正仿宋_GBK" w:eastAsia="方正仿宋_GBK"/>
          <w:color w:val="auto"/>
          <w:sz w:val="32"/>
          <w:szCs w:val="32"/>
          <w:highlight w:val="none"/>
        </w:rPr>
        <w:t>监督检查人员的具体检查工作按区</w:t>
      </w:r>
      <w:r>
        <w:rPr>
          <w:rFonts w:hint="eastAsia" w:ascii="方正仿宋_GBK" w:eastAsia="方正仿宋_GBK"/>
          <w:color w:val="auto"/>
          <w:sz w:val="32"/>
          <w:szCs w:val="32"/>
          <w:highlight w:val="none"/>
          <w:lang w:eastAsia="zh-CN"/>
        </w:rPr>
        <w:t>、</w:t>
      </w:r>
      <w:r>
        <w:rPr>
          <w:rFonts w:hint="eastAsia" w:ascii="方正仿宋_GBK" w:eastAsia="方正仿宋_GBK"/>
          <w:color w:val="auto"/>
          <w:sz w:val="32"/>
          <w:szCs w:val="32"/>
          <w:highlight w:val="none"/>
        </w:rPr>
        <w:t>镇相关要求具体落实。</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rPr>
          <w:rFonts w:hint="eastAsia" w:ascii="方正楷体_GBK" w:hAnsi="方正楷体_GBK" w:eastAsia="方正楷体_GBK" w:cs="方正楷体_GBK"/>
          <w:sz w:val="32"/>
          <w:szCs w:val="32"/>
          <w:highlight w:val="none"/>
        </w:rPr>
      </w:pPr>
      <w:r>
        <w:rPr>
          <w:rFonts w:hint="eastAsia" w:ascii="方正楷体_GBK" w:hAnsi="方正楷体_GBK" w:eastAsia="方正楷体_GBK" w:cs="方正楷体_GBK"/>
          <w:sz w:val="32"/>
          <w:szCs w:val="32"/>
          <w:highlight w:val="none"/>
          <w:lang w:eastAsia="zh-CN"/>
        </w:rPr>
        <w:t>（</w:t>
      </w:r>
      <w:r>
        <w:rPr>
          <w:rFonts w:hint="eastAsia" w:ascii="方正楷体_GBK" w:hAnsi="方正楷体_GBK" w:eastAsia="方正楷体_GBK" w:cs="方正楷体_GBK"/>
          <w:sz w:val="32"/>
          <w:szCs w:val="32"/>
          <w:highlight w:val="none"/>
          <w:lang w:val="en-US" w:eastAsia="zh-CN"/>
        </w:rPr>
        <w:t>二</w:t>
      </w:r>
      <w:r>
        <w:rPr>
          <w:rFonts w:hint="eastAsia" w:ascii="方正楷体_GBK" w:hAnsi="方正楷体_GBK" w:eastAsia="方正楷体_GBK" w:cs="方正楷体_GBK"/>
          <w:sz w:val="32"/>
          <w:szCs w:val="32"/>
          <w:highlight w:val="none"/>
          <w:lang w:eastAsia="zh-CN"/>
        </w:rPr>
        <w:t>）</w:t>
      </w:r>
      <w:r>
        <w:rPr>
          <w:rFonts w:hint="eastAsia" w:ascii="方正楷体_GBK" w:hAnsi="方正楷体_GBK" w:eastAsia="方正楷体_GBK" w:cs="方正楷体_GBK"/>
          <w:sz w:val="32"/>
          <w:szCs w:val="32"/>
          <w:highlight w:val="none"/>
        </w:rPr>
        <w:t>监督检查计划的主要内容</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rPr>
          <w:rFonts w:hint="eastAsia" w:ascii="Times New Roman" w:hAnsi="Times New Roman" w:eastAsia="方正楷体_GBK" w:cs="方正楷体_GBK"/>
          <w:sz w:val="32"/>
          <w:szCs w:val="32"/>
          <w:highlight w:val="none"/>
          <w:lang w:val="en-US" w:eastAsia="zh-CN"/>
        </w:rPr>
      </w:pPr>
      <w:r>
        <w:rPr>
          <w:rFonts w:hint="eastAsia" w:ascii="Times New Roman" w:hAnsi="Times New Roman" w:eastAsia="方正楷体_GBK" w:cs="方正楷体_GBK"/>
          <w:sz w:val="32"/>
          <w:szCs w:val="32"/>
          <w:highlight w:val="none"/>
          <w:lang w:val="en-US" w:eastAsia="zh-CN"/>
        </w:rPr>
        <w:t>1</w:t>
      </w:r>
      <w:r>
        <w:rPr>
          <w:rFonts w:hint="eastAsia" w:eastAsia="方正楷体_GBK" w:cs="方正楷体_GBK"/>
          <w:sz w:val="32"/>
          <w:szCs w:val="32"/>
          <w:highlight w:val="none"/>
          <w:lang w:val="en-US" w:eastAsia="zh-CN"/>
        </w:rPr>
        <w:t>.</w:t>
      </w:r>
      <w:r>
        <w:rPr>
          <w:rFonts w:hint="eastAsia" w:ascii="Times New Roman" w:hAnsi="Times New Roman" w:eastAsia="方正楷体_GBK" w:cs="方正楷体_GBK"/>
          <w:sz w:val="32"/>
          <w:szCs w:val="32"/>
          <w:highlight w:val="none"/>
          <w:lang w:val="en-US" w:eastAsia="zh-CN"/>
        </w:rPr>
        <w:t>重点排查时段</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rPr>
          <w:rFonts w:hint="eastAsia" w:ascii="Times New Roman" w:hAnsi="Times New Roman" w:eastAsia="方正仿宋_GBK" w:cs="方正仿宋_GBK"/>
          <w:sz w:val="32"/>
          <w:szCs w:val="32"/>
          <w:highlight w:val="none"/>
          <w:lang w:val="en-US" w:eastAsia="zh-CN"/>
        </w:rPr>
      </w:pPr>
      <w:r>
        <w:rPr>
          <w:rFonts w:hint="eastAsia" w:eastAsia="方正仿宋_GBK" w:cs="方正仿宋_GBK"/>
          <w:sz w:val="32"/>
          <w:szCs w:val="32"/>
          <w:highlight w:val="none"/>
          <w:lang w:val="en-US" w:eastAsia="zh-CN"/>
        </w:rPr>
        <w:t>要</w:t>
      </w:r>
      <w:r>
        <w:rPr>
          <w:rFonts w:hint="eastAsia" w:ascii="Times New Roman" w:hAnsi="Times New Roman" w:eastAsia="方正仿宋_GBK" w:cs="方正仿宋_GBK"/>
          <w:sz w:val="32"/>
          <w:szCs w:val="32"/>
          <w:highlight w:val="none"/>
          <w:lang w:val="en-US" w:eastAsia="zh-CN"/>
        </w:rPr>
        <w:t>按照相关要求在重大活动、重要时段、重要节点，以及出现极端天气、人流量激增、突发紧急状态等情况时开展房屋安全检查。要严格落实汛期“三查”制度（汛前排查、汛中巡查、汛后核查），持续开展房屋场址安全隐患排查，重点对处于滑坡、崩塌、泥石流、地面塌陷等地质灾害危险区及威胁影响范围的场地开展排查。要在大风、暴雨等恶劣气候条件下，做好防止幕墙脱落、建筑外墙饰面剥落、建筑外墙保温层面开裂损坏等检查工作。要督促有关单位对受隧道、深基坑等重大项目施工影响的房屋，做好事前排查、事中巡查和事后核查，对存在重大安全隐患的房屋及时采取处理措施，避免塌房伤人等事故发生。</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Times New Roman" w:hAnsi="Times New Roman" w:eastAsia="方正楷体_GBK" w:cs="方正楷体_GBK"/>
          <w:sz w:val="32"/>
          <w:szCs w:val="32"/>
          <w:highlight w:val="none"/>
          <w:lang w:val="en-US" w:eastAsia="zh-CN"/>
        </w:rPr>
      </w:pPr>
      <w:r>
        <w:rPr>
          <w:rFonts w:hint="eastAsia" w:ascii="Times New Roman" w:hAnsi="Times New Roman" w:eastAsia="方正楷体_GBK" w:cs="方正楷体_GBK"/>
          <w:sz w:val="32"/>
          <w:szCs w:val="32"/>
          <w:highlight w:val="none"/>
          <w:lang w:val="en-US" w:eastAsia="zh-CN"/>
        </w:rPr>
        <w:t>2</w:t>
      </w:r>
      <w:r>
        <w:rPr>
          <w:rFonts w:hint="eastAsia" w:eastAsia="方正楷体_GBK" w:cs="方正楷体_GBK"/>
          <w:sz w:val="32"/>
          <w:szCs w:val="32"/>
          <w:highlight w:val="none"/>
          <w:lang w:val="en-US" w:eastAsia="zh-CN"/>
        </w:rPr>
        <w:t>.</w:t>
      </w:r>
      <w:r>
        <w:rPr>
          <w:rFonts w:hint="eastAsia" w:ascii="Times New Roman" w:hAnsi="Times New Roman" w:eastAsia="方正楷体_GBK" w:cs="方正楷体_GBK"/>
          <w:sz w:val="32"/>
          <w:szCs w:val="32"/>
          <w:highlight w:val="none"/>
          <w:lang w:val="en-US" w:eastAsia="zh-CN"/>
        </w:rPr>
        <w:t>重点排查范围</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firstLine="640" w:firstLineChars="200"/>
        <w:jc w:val="left"/>
        <w:textAlignment w:val="auto"/>
        <w:rPr>
          <w:rFonts w:hint="eastAsia" w:ascii="Times New Roman" w:hAnsi="Times New Roman" w:eastAsia="方正仿宋_GBK" w:cs="方正仿宋_GBK"/>
          <w:sz w:val="32"/>
          <w:szCs w:val="32"/>
          <w:highlight w:val="none"/>
          <w:lang w:val="en-US" w:eastAsia="zh-CN"/>
        </w:rPr>
      </w:pPr>
      <w:r>
        <w:rPr>
          <w:rFonts w:hint="eastAsia" w:ascii="Times New Roman" w:hAnsi="Times New Roman" w:eastAsia="方正仿宋_GBK" w:cs="方正仿宋_GBK"/>
          <w:sz w:val="32"/>
          <w:szCs w:val="32"/>
          <w:highlight w:val="none"/>
          <w:lang w:val="en-US" w:eastAsia="zh-CN"/>
        </w:rPr>
        <w:t>重点排查以下房屋和内容：</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rPr>
          <w:rFonts w:hint="eastAsia" w:eastAsia="方正仿宋_GBK" w:cs="方正仿宋_GBK"/>
          <w:sz w:val="32"/>
          <w:szCs w:val="32"/>
          <w:highlight w:val="none"/>
          <w:lang w:val="en-US" w:eastAsia="zh-CN"/>
        </w:rPr>
      </w:pPr>
      <w:r>
        <w:rPr>
          <w:rFonts w:hint="eastAsia" w:eastAsia="方正仿宋_GBK" w:cs="方正仿宋_GBK"/>
          <w:sz w:val="32"/>
          <w:szCs w:val="32"/>
          <w:highlight w:val="none"/>
          <w:lang w:val="en-US" w:eastAsia="zh-CN"/>
        </w:rPr>
        <w:t>（</w:t>
      </w:r>
      <w:r>
        <w:rPr>
          <w:rFonts w:hint="eastAsia" w:ascii="Times New Roman" w:hAnsi="Times New Roman" w:eastAsia="方正仿宋_GBK" w:cs="方正仿宋_GBK"/>
          <w:sz w:val="32"/>
          <w:szCs w:val="32"/>
          <w:highlight w:val="none"/>
          <w:lang w:val="en-US" w:eastAsia="zh-CN"/>
        </w:rPr>
        <w:t>1</w:t>
      </w:r>
      <w:r>
        <w:rPr>
          <w:rFonts w:hint="eastAsia" w:eastAsia="方正仿宋_GBK" w:cs="方正仿宋_GBK"/>
          <w:sz w:val="32"/>
          <w:szCs w:val="32"/>
          <w:highlight w:val="none"/>
          <w:lang w:val="en-US" w:eastAsia="zh-CN"/>
        </w:rPr>
        <w:t>）场镇房屋外墙瓷砖等附属设施是否存在安全隐患。</w:t>
      </w:r>
    </w:p>
    <w:p>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left"/>
        <w:textAlignment w:val="auto"/>
        <w:rPr>
          <w:rFonts w:hint="eastAsia" w:ascii="Times New Roman" w:hAnsi="Times New Roman" w:eastAsia="方正仿宋_GBK" w:cs="方正仿宋_GBK"/>
          <w:sz w:val="32"/>
          <w:szCs w:val="32"/>
          <w:highlight w:val="none"/>
          <w:lang w:val="en-US" w:eastAsia="zh-CN"/>
        </w:rPr>
      </w:pPr>
      <w:r>
        <w:rPr>
          <w:rFonts w:hint="eastAsia" w:ascii="Times New Roman" w:hAnsi="Times New Roman" w:eastAsia="方正仿宋_GBK" w:cs="方正仿宋_GBK"/>
          <w:sz w:val="32"/>
          <w:szCs w:val="32"/>
          <w:highlight w:val="none"/>
          <w:lang w:val="en-US" w:eastAsia="zh-CN"/>
        </w:rPr>
        <w:t>（2）尚未完成整治的C级或D级危险房屋及隐患房屋。</w:t>
      </w:r>
    </w:p>
    <w:p>
      <w:pPr>
        <w:pStyle w:val="9"/>
        <w:keepNext w:val="0"/>
        <w:keepLines w:val="0"/>
        <w:pageBreakBefore w:val="0"/>
        <w:widowControl w:val="0"/>
        <w:numPr>
          <w:ilvl w:val="0"/>
          <w:numId w:val="1"/>
        </w:numPr>
        <w:kinsoku/>
        <w:wordWrap/>
        <w:overflowPunct/>
        <w:topLinePunct w:val="0"/>
        <w:autoSpaceDE/>
        <w:autoSpaceDN/>
        <w:bidi w:val="0"/>
        <w:adjustRightInd/>
        <w:snapToGrid/>
        <w:spacing w:after="0" w:line="600" w:lineRule="exact"/>
        <w:ind w:left="0" w:leftChars="0" w:firstLine="640" w:firstLineChars="200"/>
        <w:jc w:val="left"/>
        <w:textAlignment w:val="auto"/>
        <w:rPr>
          <w:rFonts w:hint="eastAsia" w:ascii="Times New Roman" w:hAnsi="Times New Roman" w:eastAsia="方正仿宋_GBK" w:cs="方正仿宋_GBK"/>
          <w:sz w:val="32"/>
          <w:szCs w:val="32"/>
          <w:highlight w:val="none"/>
          <w:lang w:val="en-US" w:eastAsia="zh-CN"/>
        </w:rPr>
      </w:pPr>
      <w:r>
        <w:rPr>
          <w:rFonts w:hint="eastAsia" w:ascii="Times New Roman" w:hAnsi="Times New Roman" w:eastAsia="方正仿宋_GBK" w:cs="方正仿宋_GBK"/>
          <w:sz w:val="32"/>
          <w:szCs w:val="32"/>
          <w:highlight w:val="none"/>
          <w:lang w:val="en-US" w:eastAsia="zh-CN"/>
        </w:rPr>
        <w:t>建筑年代较长、超过正常设计使用年限、建设标准较低、结构整体性较差、失修失养严重的老旧房屋。</w:t>
      </w:r>
    </w:p>
    <w:p>
      <w:pPr>
        <w:pStyle w:val="9"/>
        <w:keepNext w:val="0"/>
        <w:keepLines w:val="0"/>
        <w:pageBreakBefore w:val="0"/>
        <w:widowControl w:val="0"/>
        <w:numPr>
          <w:ilvl w:val="0"/>
          <w:numId w:val="1"/>
        </w:numPr>
        <w:kinsoku/>
        <w:wordWrap/>
        <w:overflowPunct/>
        <w:topLinePunct w:val="0"/>
        <w:autoSpaceDE/>
        <w:autoSpaceDN/>
        <w:bidi w:val="0"/>
        <w:adjustRightInd/>
        <w:snapToGrid/>
        <w:spacing w:after="0" w:line="600" w:lineRule="exact"/>
        <w:ind w:left="0" w:leftChars="0" w:firstLine="640" w:firstLineChars="200"/>
        <w:jc w:val="left"/>
        <w:textAlignment w:val="auto"/>
        <w:rPr>
          <w:rFonts w:hint="eastAsia" w:ascii="Times New Roman" w:hAnsi="Times New Roman" w:eastAsia="方正仿宋_GBK" w:cs="方正仿宋_GBK"/>
          <w:sz w:val="32"/>
          <w:szCs w:val="32"/>
          <w:highlight w:val="none"/>
          <w:lang w:val="en-US" w:eastAsia="zh-CN"/>
        </w:rPr>
      </w:pPr>
      <w:r>
        <w:rPr>
          <w:rFonts w:hint="eastAsia" w:ascii="Times New Roman" w:hAnsi="Times New Roman" w:eastAsia="方正仿宋_GBK" w:cs="方正仿宋_GBK"/>
          <w:sz w:val="32"/>
          <w:szCs w:val="32"/>
          <w:highlight w:val="none"/>
          <w:lang w:val="en-US" w:eastAsia="zh-CN"/>
        </w:rPr>
        <w:t>教育设施、医疗卫生机构、商场、宾馆、饭店、集贸市场、养老机构等人员密集场所房屋。</w:t>
      </w:r>
    </w:p>
    <w:p>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left"/>
        <w:textAlignment w:val="auto"/>
        <w:rPr>
          <w:rFonts w:hint="eastAsia" w:ascii="Times New Roman" w:hAnsi="Times New Roman" w:eastAsia="方正仿宋_GBK" w:cs="方正仿宋_GBK"/>
          <w:sz w:val="32"/>
          <w:szCs w:val="32"/>
          <w:highlight w:val="none"/>
          <w:lang w:val="en-US" w:eastAsia="zh-CN"/>
        </w:rPr>
      </w:pPr>
      <w:r>
        <w:rPr>
          <w:rFonts w:hint="eastAsia" w:ascii="Times New Roman" w:hAnsi="Times New Roman" w:eastAsia="方正仿宋_GBK" w:cs="方正仿宋_GBK"/>
          <w:sz w:val="32"/>
          <w:szCs w:val="32"/>
          <w:highlight w:val="none"/>
          <w:lang w:val="en-US" w:eastAsia="zh-CN"/>
        </w:rPr>
        <w:t>（5）三层及以上、人员密集、用于经营的自建房。</w:t>
      </w:r>
    </w:p>
    <w:p>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left"/>
        <w:textAlignment w:val="auto"/>
        <w:rPr>
          <w:rFonts w:hint="eastAsia" w:ascii="Times New Roman" w:hAnsi="Times New Roman" w:eastAsia="方正仿宋_GBK" w:cs="方正仿宋_GBK"/>
          <w:sz w:val="32"/>
          <w:szCs w:val="32"/>
          <w:highlight w:val="none"/>
          <w:lang w:val="en-US" w:eastAsia="zh-CN"/>
        </w:rPr>
      </w:pPr>
      <w:r>
        <w:rPr>
          <w:rFonts w:hint="eastAsia" w:ascii="Times New Roman" w:hAnsi="Times New Roman" w:eastAsia="方正仿宋_GBK" w:cs="方正仿宋_GBK"/>
          <w:sz w:val="32"/>
          <w:szCs w:val="32"/>
          <w:highlight w:val="none"/>
          <w:lang w:val="en-US" w:eastAsia="zh-CN"/>
        </w:rPr>
        <w:t>（6）未经批准或许可变更房屋用途和使用功能；擅自拆改和损害结构、随意增加楼面荷载、加（夹）层改造、开挖地下空间、背包搭建建（构）筑物等不安全行为。</w:t>
      </w:r>
    </w:p>
    <w:p>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left"/>
        <w:textAlignment w:val="auto"/>
        <w:rPr>
          <w:rFonts w:hint="eastAsia" w:ascii="Times New Roman" w:hAnsi="Times New Roman" w:eastAsia="方正仿宋_GBK" w:cs="方正仿宋_GBK"/>
          <w:sz w:val="32"/>
          <w:szCs w:val="32"/>
          <w:highlight w:val="none"/>
          <w:lang w:val="en-US" w:eastAsia="zh-CN"/>
        </w:rPr>
      </w:pPr>
      <w:r>
        <w:rPr>
          <w:rFonts w:hint="eastAsia" w:ascii="Times New Roman" w:hAnsi="Times New Roman" w:eastAsia="方正仿宋_GBK" w:cs="方正仿宋_GBK"/>
          <w:sz w:val="32"/>
          <w:szCs w:val="32"/>
          <w:highlight w:val="none"/>
          <w:lang w:val="en-US" w:eastAsia="zh-CN"/>
        </w:rPr>
        <w:t>（7）出现墙体开裂、基础下沉、屋面变形、木屋架腐朽、混凝土酥裂、钢结构严重锈蚀等危险迹象。</w:t>
      </w:r>
    </w:p>
    <w:p>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left"/>
        <w:textAlignment w:val="auto"/>
        <w:rPr>
          <w:rFonts w:hint="eastAsia" w:ascii="Times New Roman" w:hAnsi="Times New Roman" w:eastAsia="方正仿宋_GBK" w:cs="方正仿宋_GBK"/>
          <w:sz w:val="32"/>
          <w:szCs w:val="32"/>
          <w:highlight w:val="none"/>
          <w:lang w:val="en-US" w:eastAsia="zh-CN"/>
        </w:rPr>
      </w:pPr>
      <w:r>
        <w:rPr>
          <w:rFonts w:hint="eastAsia" w:ascii="Times New Roman" w:hAnsi="Times New Roman" w:eastAsia="方正仿宋_GBK" w:cs="方正仿宋_GBK"/>
          <w:sz w:val="32"/>
          <w:szCs w:val="32"/>
          <w:highlight w:val="none"/>
          <w:lang w:val="en-US" w:eastAsia="zh-CN"/>
        </w:rPr>
        <w:t>（8）农村自建房建设过程安全监管。</w:t>
      </w:r>
    </w:p>
    <w:p>
      <w:pPr>
        <w:pStyle w:val="9"/>
        <w:keepNext w:val="0"/>
        <w:keepLines w:val="0"/>
        <w:pageBreakBefore w:val="0"/>
        <w:widowControl w:val="0"/>
        <w:kinsoku/>
        <w:wordWrap/>
        <w:overflowPunct/>
        <w:topLinePunct w:val="0"/>
        <w:autoSpaceDE/>
        <w:autoSpaceDN/>
        <w:bidi w:val="0"/>
        <w:adjustRightInd/>
        <w:snapToGrid/>
        <w:spacing w:after="0" w:line="600" w:lineRule="exact"/>
        <w:ind w:left="0" w:leftChars="0" w:firstLine="640" w:firstLineChars="200"/>
        <w:jc w:val="left"/>
        <w:textAlignment w:val="auto"/>
        <w:rPr>
          <w:rFonts w:hint="eastAsia" w:ascii="Times New Roman" w:hAnsi="Times New Roman"/>
          <w:highlight w:val="none"/>
          <w:lang w:val="en-US" w:eastAsia="zh-CN"/>
        </w:rPr>
      </w:pPr>
      <w:r>
        <w:rPr>
          <w:rFonts w:hint="eastAsia" w:ascii="Times New Roman" w:hAnsi="Times New Roman" w:eastAsia="方正仿宋_GBK" w:cs="方正仿宋_GBK"/>
          <w:sz w:val="32"/>
          <w:szCs w:val="32"/>
          <w:highlight w:val="none"/>
          <w:lang w:val="en-US" w:eastAsia="zh-CN"/>
        </w:rPr>
        <w:t>（9）其他影响房屋使用安全的行为。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方正楷体_GBK" w:hAnsi="方正楷体_GBK" w:eastAsia="方正楷体_GBK" w:cs="方正楷体_GBK"/>
          <w:sz w:val="32"/>
          <w:szCs w:val="32"/>
          <w:highlight w:val="none"/>
        </w:rPr>
      </w:pPr>
      <w:r>
        <w:rPr>
          <w:rFonts w:hint="eastAsia" w:ascii="方正楷体_GBK" w:hAnsi="方正楷体_GBK" w:eastAsia="方正楷体_GBK" w:cs="方正楷体_GBK"/>
          <w:sz w:val="32"/>
          <w:szCs w:val="32"/>
          <w:highlight w:val="none"/>
          <w:lang w:eastAsia="zh-CN"/>
        </w:rPr>
        <w:t>（</w:t>
      </w:r>
      <w:r>
        <w:rPr>
          <w:rFonts w:hint="eastAsia" w:ascii="方正楷体_GBK" w:hAnsi="方正楷体_GBK" w:eastAsia="方正楷体_GBK" w:cs="方正楷体_GBK"/>
          <w:sz w:val="32"/>
          <w:szCs w:val="32"/>
          <w:highlight w:val="none"/>
          <w:lang w:val="en-US" w:eastAsia="zh-CN"/>
        </w:rPr>
        <w:t>三</w:t>
      </w:r>
      <w:r>
        <w:rPr>
          <w:rFonts w:hint="eastAsia" w:ascii="方正楷体_GBK" w:hAnsi="方正楷体_GBK" w:eastAsia="方正楷体_GBK" w:cs="方正楷体_GBK"/>
          <w:sz w:val="32"/>
          <w:szCs w:val="32"/>
          <w:highlight w:val="none"/>
          <w:lang w:eastAsia="zh-CN"/>
        </w:rPr>
        <w:t>）</w:t>
      </w:r>
      <w:r>
        <w:rPr>
          <w:rFonts w:hint="eastAsia" w:ascii="方正楷体_GBK" w:hAnsi="方正楷体_GBK" w:eastAsia="方正楷体_GBK" w:cs="方正楷体_GBK"/>
          <w:sz w:val="32"/>
          <w:szCs w:val="32"/>
          <w:highlight w:val="none"/>
        </w:rPr>
        <w:t>监督检查工作安排</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highlight w:val="none"/>
          <w:lang w:val="en-US" w:eastAsia="zh-CN"/>
        </w:rPr>
      </w:pPr>
      <w:r>
        <w:rPr>
          <w:rFonts w:hint="eastAsia" w:ascii="方正仿宋_GBK" w:eastAsia="方正仿宋_GBK"/>
          <w:sz w:val="32"/>
          <w:szCs w:val="32"/>
          <w:highlight w:val="none"/>
        </w:rPr>
        <w:t>一月份</w:t>
      </w:r>
      <w:r>
        <w:rPr>
          <w:rFonts w:hint="eastAsia" w:ascii="方正仿宋_GBK" w:eastAsia="方正仿宋_GBK"/>
          <w:sz w:val="32"/>
          <w:szCs w:val="32"/>
          <w:highlight w:val="none"/>
          <w:lang w:eastAsia="zh-CN"/>
        </w:rPr>
        <w:t>至十二月份</w:t>
      </w:r>
      <w:r>
        <w:rPr>
          <w:rFonts w:hint="eastAsia" w:ascii="方正仿宋_GBK" w:eastAsia="方正仿宋_GBK"/>
          <w:sz w:val="32"/>
          <w:szCs w:val="32"/>
          <w:highlight w:val="none"/>
        </w:rPr>
        <w:t>：</w:t>
      </w:r>
      <w:r>
        <w:rPr>
          <w:rFonts w:hint="eastAsia" w:ascii="方正仿宋_GBK" w:eastAsia="方正仿宋_GBK"/>
          <w:sz w:val="32"/>
          <w:szCs w:val="32"/>
          <w:highlight w:val="none"/>
          <w:lang w:eastAsia="zh-CN"/>
        </w:rPr>
        <w:t>每月</w:t>
      </w:r>
      <w:r>
        <w:rPr>
          <w:rFonts w:hint="eastAsia" w:ascii="方正仿宋_GBK" w:eastAsia="方正仿宋_GBK"/>
          <w:sz w:val="32"/>
          <w:szCs w:val="32"/>
          <w:highlight w:val="none"/>
        </w:rPr>
        <w:t>对辖区</w:t>
      </w:r>
      <w:r>
        <w:rPr>
          <w:rFonts w:hint="eastAsia" w:ascii="Times New Roman" w:hAnsi="Times New Roman" w:eastAsia="方正仿宋_GBK" w:cs="方正仿宋_GBK"/>
          <w:sz w:val="32"/>
          <w:szCs w:val="32"/>
          <w:highlight w:val="none"/>
          <w:lang w:val="en-US" w:eastAsia="zh-CN"/>
        </w:rPr>
        <w:t>房屋安全隐患、自建房施工安全</w:t>
      </w:r>
      <w:r>
        <w:rPr>
          <w:rFonts w:hint="eastAsia" w:ascii="方正仿宋_GBK" w:eastAsia="方正仿宋_GBK"/>
          <w:sz w:val="32"/>
          <w:szCs w:val="32"/>
          <w:highlight w:val="none"/>
        </w:rPr>
        <w:t>进行常规</w:t>
      </w:r>
      <w:r>
        <w:rPr>
          <w:rFonts w:hint="eastAsia" w:ascii="方正仿宋_GBK" w:eastAsia="方正仿宋_GBK"/>
          <w:sz w:val="32"/>
          <w:szCs w:val="32"/>
          <w:highlight w:val="none"/>
          <w:lang w:eastAsia="zh-CN"/>
        </w:rPr>
        <w:t>排查</w:t>
      </w:r>
      <w:r>
        <w:rPr>
          <w:rFonts w:hint="eastAsia" w:ascii="方正仿宋_GBK" w:eastAsia="方正仿宋_GBK"/>
          <w:sz w:val="32"/>
          <w:szCs w:val="32"/>
          <w:highlight w:val="none"/>
        </w:rPr>
        <w:t>检查</w:t>
      </w:r>
      <w:r>
        <w:rPr>
          <w:rFonts w:hint="eastAsia" w:ascii="方正仿宋_GBK" w:eastAsia="方正仿宋_GBK"/>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highlight w:val="none"/>
        </w:rPr>
      </w:pPr>
      <w:r>
        <w:rPr>
          <w:rFonts w:hint="eastAsia" w:ascii="方正黑体_GBK" w:hAnsi="方正黑体_GBK" w:eastAsia="方正黑体_GBK" w:cs="方正黑体_GBK"/>
          <w:sz w:val="32"/>
          <w:szCs w:val="32"/>
          <w:highlight w:val="none"/>
          <w:lang w:val="en-US" w:eastAsia="zh-CN"/>
        </w:rPr>
        <w:t>三</w:t>
      </w:r>
      <w:r>
        <w:rPr>
          <w:rFonts w:hint="eastAsia" w:ascii="方正黑体_GBK" w:hAnsi="方正黑体_GBK" w:eastAsia="方正黑体_GBK" w:cs="方正黑体_GBK"/>
          <w:sz w:val="32"/>
          <w:szCs w:val="32"/>
          <w:highlight w:val="none"/>
        </w:rPr>
        <w:t>、地质灾害防治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方正仿宋_GBK" w:eastAsia="方正仿宋_GBK"/>
          <w:sz w:val="32"/>
          <w:szCs w:val="32"/>
          <w:highlight w:val="none"/>
        </w:rPr>
      </w:pPr>
      <w:r>
        <w:rPr>
          <w:rFonts w:hint="eastAsia" w:ascii="方正仿宋_GBK" w:eastAsia="方正仿宋_GBK"/>
          <w:sz w:val="32"/>
          <w:szCs w:val="32"/>
          <w:highlight w:val="none"/>
        </w:rPr>
        <w:t>以保障人民群众安全为根本，通过开展</w:t>
      </w:r>
      <w:r>
        <w:rPr>
          <w:rFonts w:hint="eastAsia" w:ascii="方正仿宋_GBK" w:eastAsia="方正仿宋_GBK"/>
          <w:sz w:val="32"/>
          <w:szCs w:val="32"/>
          <w:highlight w:val="none"/>
          <w:lang w:eastAsia="zh-CN"/>
        </w:rPr>
        <w:t>自然灾害防治</w:t>
      </w:r>
      <w:r>
        <w:rPr>
          <w:rFonts w:hint="eastAsia" w:ascii="方正仿宋_GBK" w:eastAsia="方正仿宋_GBK"/>
          <w:sz w:val="32"/>
          <w:szCs w:val="32"/>
          <w:highlight w:val="none"/>
        </w:rPr>
        <w:t>领域安全大排查大整治，排除</w:t>
      </w:r>
      <w:r>
        <w:rPr>
          <w:highlight w:val="none"/>
        </w:rPr>
        <w:fldChar w:fldCharType="begin"/>
      </w:r>
      <w:r>
        <w:rPr>
          <w:highlight w:val="none"/>
        </w:rPr>
        <w:instrText xml:space="preserve"> HYPERLINK "http://jxgcslw.xchen.com.cn/" </w:instrText>
      </w:r>
      <w:r>
        <w:rPr>
          <w:highlight w:val="none"/>
        </w:rPr>
        <w:fldChar w:fldCharType="separate"/>
      </w:r>
      <w:r>
        <w:rPr>
          <w:rFonts w:hint="eastAsia" w:eastAsia="方正仿宋_GBK"/>
          <w:sz w:val="32"/>
          <w:highlight w:val="none"/>
        </w:rPr>
        <w:t>各类</w:t>
      </w:r>
      <w:r>
        <w:rPr>
          <w:rFonts w:hint="eastAsia" w:eastAsia="方正仿宋_GBK"/>
          <w:sz w:val="32"/>
          <w:highlight w:val="none"/>
        </w:rPr>
        <w:fldChar w:fldCharType="end"/>
      </w:r>
      <w:r>
        <w:rPr>
          <w:rFonts w:hint="eastAsia" w:ascii="方正仿宋_GBK" w:eastAsia="方正仿宋_GBK"/>
          <w:sz w:val="32"/>
          <w:szCs w:val="32"/>
          <w:highlight w:val="none"/>
        </w:rPr>
        <w:t>事故隐患，为全镇</w:t>
      </w:r>
      <w:r>
        <w:rPr>
          <w:highlight w:val="none"/>
        </w:rPr>
        <w:fldChar w:fldCharType="begin"/>
      </w:r>
      <w:r>
        <w:rPr>
          <w:highlight w:val="none"/>
        </w:rPr>
        <w:instrText xml:space="preserve"> HYPERLINK "http://jjlw.xchen.com.cn/" </w:instrText>
      </w:r>
      <w:r>
        <w:rPr>
          <w:highlight w:val="none"/>
        </w:rPr>
        <w:fldChar w:fldCharType="separate"/>
      </w:r>
      <w:r>
        <w:rPr>
          <w:rFonts w:hint="eastAsia" w:eastAsia="方正仿宋_GBK"/>
          <w:sz w:val="32"/>
          <w:highlight w:val="none"/>
        </w:rPr>
        <w:t>经济</w:t>
      </w:r>
      <w:r>
        <w:rPr>
          <w:rFonts w:hint="eastAsia" w:eastAsia="方正仿宋_GBK"/>
          <w:sz w:val="32"/>
          <w:highlight w:val="none"/>
        </w:rPr>
        <w:fldChar w:fldCharType="end"/>
      </w:r>
      <w:r>
        <w:rPr>
          <w:rFonts w:hint="eastAsia" w:ascii="方正仿宋_GBK" w:eastAsia="方正仿宋_GBK"/>
          <w:sz w:val="32"/>
          <w:szCs w:val="32"/>
          <w:highlight w:val="none"/>
        </w:rPr>
        <w:t>社会持续健康发展营造良好环境。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方正楷体_GBK" w:hAnsi="方正楷体_GBK" w:eastAsia="方正楷体_GBK" w:cs="方正楷体_GBK"/>
          <w:sz w:val="32"/>
          <w:szCs w:val="32"/>
          <w:highlight w:val="none"/>
        </w:rPr>
      </w:pPr>
      <w:r>
        <w:rPr>
          <w:rFonts w:hint="eastAsia" w:ascii="方正楷体_GBK" w:hAnsi="方正楷体_GBK" w:eastAsia="方正楷体_GBK" w:cs="方正楷体_GBK"/>
          <w:sz w:val="32"/>
          <w:szCs w:val="32"/>
          <w:highlight w:val="none"/>
          <w:lang w:eastAsia="zh-CN"/>
        </w:rPr>
        <w:t>（</w:t>
      </w:r>
      <w:r>
        <w:rPr>
          <w:rFonts w:hint="eastAsia" w:ascii="方正楷体_GBK" w:hAnsi="方正楷体_GBK" w:eastAsia="方正楷体_GBK" w:cs="方正楷体_GBK"/>
          <w:sz w:val="32"/>
          <w:szCs w:val="32"/>
          <w:highlight w:val="none"/>
          <w:lang w:val="en-US" w:eastAsia="zh-CN"/>
        </w:rPr>
        <w:t>一</w:t>
      </w:r>
      <w:r>
        <w:rPr>
          <w:rFonts w:hint="eastAsia" w:ascii="方正楷体_GBK" w:hAnsi="方正楷体_GBK" w:eastAsia="方正楷体_GBK" w:cs="方正楷体_GBK"/>
          <w:sz w:val="32"/>
          <w:szCs w:val="32"/>
          <w:highlight w:val="none"/>
          <w:lang w:eastAsia="zh-CN"/>
        </w:rPr>
        <w:t>）</w:t>
      </w:r>
      <w:r>
        <w:rPr>
          <w:rFonts w:hint="eastAsia" w:ascii="方正楷体_GBK" w:hAnsi="方正楷体_GBK" w:eastAsia="方正楷体_GBK" w:cs="方正楷体_GBK"/>
          <w:sz w:val="32"/>
          <w:szCs w:val="32"/>
          <w:highlight w:val="none"/>
        </w:rPr>
        <w:t>监督检查人员及分工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eastAsia="zh-CN"/>
        </w:rPr>
        <w:t>牵头领导：</w:t>
      </w:r>
      <w:r>
        <w:rPr>
          <w:rFonts w:hint="eastAsia" w:ascii="方正仿宋_GBK" w:hAnsi="方正仿宋_GBK" w:eastAsia="方正仿宋_GBK" w:cs="方正仿宋_GBK"/>
          <w:sz w:val="32"/>
          <w:szCs w:val="32"/>
          <w:lang w:val="en-US" w:eastAsia="zh-CN"/>
        </w:rPr>
        <w:t>聂科林</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rPr>
          <w:rFonts w:hint="eastAsia" w:ascii="方正仿宋_GBK" w:eastAsia="方正仿宋_GBK"/>
          <w:sz w:val="32"/>
          <w:szCs w:val="32"/>
          <w:highlight w:val="none"/>
        </w:rPr>
      </w:pPr>
      <w:r>
        <w:rPr>
          <w:rFonts w:hint="eastAsia" w:ascii="方正仿宋_GBK" w:eastAsia="方正仿宋_GBK"/>
          <w:sz w:val="32"/>
          <w:szCs w:val="32"/>
          <w:highlight w:val="none"/>
        </w:rPr>
        <w:t>从事地质灾害防治工作的人员主要</w:t>
      </w:r>
      <w:r>
        <w:rPr>
          <w:rFonts w:hint="eastAsia" w:ascii="方正仿宋_GBK" w:eastAsia="方正仿宋_GBK"/>
          <w:sz w:val="32"/>
          <w:szCs w:val="32"/>
          <w:highlight w:val="none"/>
          <w:lang w:eastAsia="zh-CN"/>
        </w:rPr>
        <w:t>有</w:t>
      </w:r>
      <w:r>
        <w:rPr>
          <w:rFonts w:hint="eastAsia" w:ascii="Times New Roman" w:hAnsi="Times New Roman" w:eastAsia="方正仿宋_GBK"/>
          <w:sz w:val="32"/>
          <w:szCs w:val="32"/>
          <w:highlight w:val="none"/>
          <w:lang w:val="en-US" w:eastAsia="zh-CN"/>
        </w:rPr>
        <w:t>3</w:t>
      </w:r>
      <w:r>
        <w:rPr>
          <w:rFonts w:hint="eastAsia" w:ascii="方正仿宋_GBK" w:eastAsia="方正仿宋_GBK"/>
          <w:sz w:val="32"/>
          <w:szCs w:val="32"/>
          <w:highlight w:val="none"/>
        </w:rPr>
        <w:t>类：一是镇规划建设</w:t>
      </w:r>
      <w:r>
        <w:rPr>
          <w:rFonts w:hint="eastAsia" w:ascii="方正仿宋_GBK" w:eastAsia="方正仿宋_GBK"/>
          <w:sz w:val="32"/>
          <w:szCs w:val="32"/>
          <w:highlight w:val="none"/>
          <w:lang w:eastAsia="zh-CN"/>
        </w:rPr>
        <w:t>岗</w:t>
      </w:r>
      <w:r>
        <w:rPr>
          <w:rFonts w:hint="eastAsia" w:ascii="方正仿宋_GBK" w:eastAsia="方正仿宋_GBK"/>
          <w:sz w:val="32"/>
          <w:szCs w:val="32"/>
          <w:highlight w:val="none"/>
        </w:rPr>
        <w:t>巡查检查人员：</w:t>
      </w:r>
      <w:r>
        <w:rPr>
          <w:rFonts w:hint="eastAsia" w:ascii="方正仿宋_GBK" w:eastAsia="方正仿宋_GBK"/>
          <w:sz w:val="32"/>
          <w:szCs w:val="32"/>
          <w:highlight w:val="none"/>
          <w:lang w:val="en-US" w:eastAsia="zh-CN"/>
        </w:rPr>
        <w:t>任峰</w:t>
      </w:r>
      <w:r>
        <w:rPr>
          <w:rFonts w:hint="eastAsia" w:ascii="方正仿宋_GBK" w:eastAsia="方正仿宋_GBK"/>
          <w:sz w:val="32"/>
          <w:szCs w:val="32"/>
          <w:highlight w:val="none"/>
          <w:lang w:eastAsia="zh-CN"/>
        </w:rPr>
        <w:t>、</w:t>
      </w:r>
      <w:r>
        <w:rPr>
          <w:rFonts w:hint="eastAsia" w:ascii="方正仿宋_GBK" w:eastAsia="方正仿宋_GBK"/>
          <w:sz w:val="32"/>
          <w:szCs w:val="32"/>
          <w:highlight w:val="none"/>
          <w:lang w:val="en-US" w:eastAsia="zh-CN"/>
        </w:rPr>
        <w:t>任军</w:t>
      </w:r>
      <w:r>
        <w:rPr>
          <w:rFonts w:hint="eastAsia" w:ascii="方正仿宋_GBK" w:eastAsia="方正仿宋_GBK"/>
          <w:sz w:val="32"/>
          <w:szCs w:val="32"/>
          <w:highlight w:val="none"/>
          <w:lang w:eastAsia="zh-CN"/>
        </w:rPr>
        <w:t>、</w:t>
      </w:r>
      <w:r>
        <w:rPr>
          <w:rFonts w:hint="eastAsia" w:ascii="方正仿宋_GBK" w:eastAsia="方正仿宋_GBK"/>
          <w:sz w:val="32"/>
          <w:szCs w:val="32"/>
          <w:highlight w:val="none"/>
          <w:lang w:val="en-US" w:eastAsia="zh-CN"/>
        </w:rPr>
        <w:t>杨文玉</w:t>
      </w:r>
      <w:r>
        <w:rPr>
          <w:rFonts w:hint="eastAsia" w:ascii="方正仿宋_GBK" w:eastAsia="方正仿宋_GBK"/>
          <w:color w:val="auto"/>
          <w:sz w:val="32"/>
          <w:szCs w:val="32"/>
          <w:highlight w:val="none"/>
        </w:rPr>
        <w:t>。</w:t>
      </w:r>
      <w:r>
        <w:rPr>
          <w:rFonts w:hint="eastAsia" w:ascii="方正仿宋_GBK" w:eastAsia="方正仿宋_GBK"/>
          <w:sz w:val="32"/>
          <w:szCs w:val="32"/>
          <w:highlight w:val="none"/>
        </w:rPr>
        <w:t>；二是各地质灾害点群测群防员及片区负责人；三是聘请的地质灾害防治专家。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方正仿宋_GBK" w:eastAsia="方正仿宋_GBK"/>
          <w:sz w:val="32"/>
          <w:szCs w:val="32"/>
          <w:highlight w:val="none"/>
        </w:rPr>
      </w:pPr>
      <w:r>
        <w:rPr>
          <w:rFonts w:hint="eastAsia" w:ascii="方正仿宋_GBK" w:eastAsia="方正仿宋_GBK"/>
          <w:sz w:val="32"/>
          <w:szCs w:val="32"/>
          <w:highlight w:val="none"/>
        </w:rPr>
        <w:t>监督检查人员的具体检查工作按区镇相关要求具体落实。</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方正楷体_GBK" w:hAnsi="方正楷体_GBK" w:eastAsia="方正楷体_GBK" w:cs="方正楷体_GBK"/>
          <w:sz w:val="32"/>
          <w:szCs w:val="32"/>
          <w:highlight w:val="none"/>
        </w:rPr>
      </w:pPr>
      <w:r>
        <w:rPr>
          <w:rFonts w:hint="eastAsia" w:ascii="方正楷体_GBK" w:hAnsi="方正楷体_GBK" w:eastAsia="方正楷体_GBK" w:cs="方正楷体_GBK"/>
          <w:sz w:val="32"/>
          <w:szCs w:val="32"/>
          <w:highlight w:val="none"/>
          <w:lang w:eastAsia="zh-CN"/>
        </w:rPr>
        <w:t>（</w:t>
      </w:r>
      <w:r>
        <w:rPr>
          <w:rFonts w:hint="eastAsia" w:ascii="方正楷体_GBK" w:hAnsi="方正楷体_GBK" w:eastAsia="方正楷体_GBK" w:cs="方正楷体_GBK"/>
          <w:sz w:val="32"/>
          <w:szCs w:val="32"/>
          <w:highlight w:val="none"/>
          <w:lang w:val="en-US" w:eastAsia="zh-CN"/>
        </w:rPr>
        <w:t>二</w:t>
      </w:r>
      <w:r>
        <w:rPr>
          <w:rFonts w:hint="eastAsia" w:ascii="方正楷体_GBK" w:hAnsi="方正楷体_GBK" w:eastAsia="方正楷体_GBK" w:cs="方正楷体_GBK"/>
          <w:sz w:val="32"/>
          <w:szCs w:val="32"/>
          <w:highlight w:val="none"/>
          <w:lang w:eastAsia="zh-CN"/>
        </w:rPr>
        <w:t>）</w:t>
      </w:r>
      <w:r>
        <w:rPr>
          <w:rFonts w:hint="eastAsia" w:ascii="方正楷体_GBK" w:hAnsi="方正楷体_GBK" w:eastAsia="方正楷体_GBK" w:cs="方正楷体_GBK"/>
          <w:sz w:val="32"/>
          <w:szCs w:val="32"/>
          <w:highlight w:val="none"/>
        </w:rPr>
        <w:t>监督检查计划的主要内容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方正仿宋_GBK" w:eastAsia="方正仿宋_GBK"/>
          <w:sz w:val="32"/>
          <w:szCs w:val="32"/>
          <w:highlight w:val="none"/>
        </w:rPr>
      </w:pPr>
      <w:r>
        <w:rPr>
          <w:rFonts w:hint="eastAsia" w:ascii="Times New Roman" w:hAnsi="Times New Roman" w:eastAsia="方正仿宋_GBK"/>
          <w:sz w:val="32"/>
          <w:szCs w:val="32"/>
          <w:highlight w:val="none"/>
          <w:lang w:val="en-US" w:eastAsia="zh-CN"/>
        </w:rPr>
        <w:t>1</w:t>
      </w:r>
      <w:r>
        <w:rPr>
          <w:rFonts w:hint="eastAsia" w:ascii="方正仿宋_GBK" w:eastAsia="方正仿宋_GBK"/>
          <w:sz w:val="32"/>
          <w:szCs w:val="32"/>
          <w:highlight w:val="none"/>
          <w:lang w:val="en-US" w:eastAsia="zh-CN"/>
        </w:rPr>
        <w:t>.</w:t>
      </w:r>
      <w:r>
        <w:rPr>
          <w:rFonts w:hint="eastAsia" w:ascii="方正仿宋_GBK" w:eastAsia="方正仿宋_GBK"/>
          <w:sz w:val="32"/>
          <w:szCs w:val="32"/>
          <w:highlight w:val="none"/>
        </w:rPr>
        <w:t>群测群防员是否按时开展巡查排查、监测预警及监测记录。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方正仿宋_GBK" w:eastAsia="方正仿宋_GBK"/>
          <w:sz w:val="32"/>
          <w:szCs w:val="32"/>
          <w:highlight w:val="none"/>
        </w:rPr>
      </w:pPr>
      <w:r>
        <w:rPr>
          <w:rFonts w:hint="eastAsia" w:ascii="Times New Roman" w:hAnsi="Times New Roman" w:eastAsia="方正仿宋_GBK"/>
          <w:sz w:val="32"/>
          <w:szCs w:val="32"/>
          <w:highlight w:val="none"/>
          <w:lang w:val="en-US" w:eastAsia="zh-CN"/>
        </w:rPr>
        <w:t>2</w:t>
      </w:r>
      <w:r>
        <w:rPr>
          <w:rFonts w:hint="eastAsia" w:ascii="方正仿宋_GBK" w:eastAsia="方正仿宋_GBK"/>
          <w:sz w:val="32"/>
          <w:szCs w:val="32"/>
          <w:highlight w:val="none"/>
          <w:lang w:val="en-US" w:eastAsia="zh-CN"/>
        </w:rPr>
        <w:t>.</w:t>
      </w:r>
      <w:r>
        <w:rPr>
          <w:rFonts w:hint="eastAsia" w:ascii="方正仿宋_GBK" w:eastAsia="方正仿宋_GBK"/>
          <w:sz w:val="32"/>
          <w:szCs w:val="32"/>
          <w:highlight w:val="none"/>
        </w:rPr>
        <w:t>片区负责人是否监督到位。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方正仿宋_GBK" w:eastAsia="方正仿宋_GBK"/>
          <w:sz w:val="32"/>
          <w:szCs w:val="32"/>
          <w:highlight w:val="none"/>
        </w:rPr>
      </w:pPr>
      <w:r>
        <w:rPr>
          <w:rFonts w:hint="eastAsia" w:ascii="Times New Roman" w:hAnsi="Times New Roman" w:eastAsia="方正仿宋_GBK"/>
          <w:sz w:val="32"/>
          <w:szCs w:val="32"/>
          <w:highlight w:val="none"/>
          <w:lang w:val="en-US" w:eastAsia="zh-CN"/>
        </w:rPr>
        <w:t>3</w:t>
      </w:r>
      <w:r>
        <w:rPr>
          <w:rFonts w:hint="eastAsia" w:ascii="方正仿宋_GBK" w:eastAsia="方正仿宋_GBK"/>
          <w:sz w:val="32"/>
          <w:szCs w:val="32"/>
          <w:highlight w:val="none"/>
          <w:lang w:val="en-US" w:eastAsia="zh-CN"/>
        </w:rPr>
        <w:t>.</w:t>
      </w:r>
      <w:r>
        <w:rPr>
          <w:rFonts w:hint="eastAsia" w:ascii="方正仿宋_GBK" w:eastAsia="方正仿宋_GBK"/>
          <w:sz w:val="32"/>
          <w:szCs w:val="32"/>
          <w:highlight w:val="none"/>
        </w:rPr>
        <w:t>各地灾点隐患排查、处理、预警是否到位。</w:t>
      </w:r>
    </w:p>
    <w:p>
      <w:pPr>
        <w:keepNext w:val="0"/>
        <w:keepLines w:val="0"/>
        <w:pageBreakBefore w:val="0"/>
        <w:widowControl w:val="0"/>
        <w:kinsoku/>
        <w:wordWrap/>
        <w:overflowPunct/>
        <w:topLinePunct w:val="0"/>
        <w:autoSpaceDE/>
        <w:autoSpaceDN/>
        <w:bidi w:val="0"/>
        <w:adjustRightInd/>
        <w:snapToGrid/>
        <w:spacing w:line="600" w:lineRule="exact"/>
        <w:ind w:firstLine="626" w:firstLineChars="200"/>
        <w:jc w:val="left"/>
        <w:textAlignment w:val="auto"/>
        <w:rPr>
          <w:rFonts w:hint="eastAsia" w:ascii="方正仿宋_GBK" w:eastAsia="方正仿宋_GBK"/>
          <w:w w:val="98"/>
          <w:sz w:val="32"/>
          <w:szCs w:val="32"/>
          <w:highlight w:val="none"/>
        </w:rPr>
      </w:pPr>
      <w:r>
        <w:rPr>
          <w:rFonts w:hint="eastAsia" w:ascii="Times New Roman" w:hAnsi="Times New Roman" w:eastAsia="方正仿宋_GBK"/>
          <w:w w:val="98"/>
          <w:sz w:val="32"/>
          <w:szCs w:val="32"/>
          <w:highlight w:val="none"/>
          <w:lang w:val="en-US" w:eastAsia="zh-CN"/>
        </w:rPr>
        <w:t>4</w:t>
      </w:r>
      <w:r>
        <w:rPr>
          <w:rFonts w:hint="eastAsia" w:ascii="方正仿宋_GBK" w:eastAsia="方正仿宋_GBK"/>
          <w:w w:val="98"/>
          <w:sz w:val="32"/>
          <w:szCs w:val="32"/>
          <w:highlight w:val="none"/>
          <w:lang w:val="en-US" w:eastAsia="zh-CN"/>
        </w:rPr>
        <w:t>.</w:t>
      </w:r>
      <w:r>
        <w:rPr>
          <w:rFonts w:hint="eastAsia" w:ascii="方正仿宋_GBK" w:eastAsia="方正仿宋_GBK"/>
          <w:w w:val="98"/>
          <w:sz w:val="32"/>
          <w:szCs w:val="32"/>
          <w:highlight w:val="none"/>
        </w:rPr>
        <w:t>各隐患点范围内的防灾明白卡和避险明白卡是否发放到位。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方正楷体_GBK" w:hAnsi="方正楷体_GBK" w:eastAsia="方正楷体_GBK" w:cs="方正楷体_GBK"/>
          <w:sz w:val="32"/>
          <w:szCs w:val="32"/>
          <w:highlight w:val="none"/>
        </w:rPr>
      </w:pPr>
      <w:r>
        <w:rPr>
          <w:rFonts w:hint="eastAsia" w:ascii="方正楷体_GBK" w:hAnsi="方正楷体_GBK" w:eastAsia="方正楷体_GBK" w:cs="方正楷体_GBK"/>
          <w:sz w:val="32"/>
          <w:szCs w:val="32"/>
          <w:highlight w:val="none"/>
          <w:lang w:eastAsia="zh-CN"/>
        </w:rPr>
        <w:t>（</w:t>
      </w:r>
      <w:r>
        <w:rPr>
          <w:rFonts w:hint="eastAsia" w:ascii="方正楷体_GBK" w:hAnsi="方正楷体_GBK" w:eastAsia="方正楷体_GBK" w:cs="方正楷体_GBK"/>
          <w:sz w:val="32"/>
          <w:szCs w:val="32"/>
          <w:highlight w:val="none"/>
          <w:lang w:val="en-US" w:eastAsia="zh-CN"/>
        </w:rPr>
        <w:t>三</w:t>
      </w:r>
      <w:r>
        <w:rPr>
          <w:rFonts w:hint="eastAsia" w:ascii="方正楷体_GBK" w:hAnsi="方正楷体_GBK" w:eastAsia="方正楷体_GBK" w:cs="方正楷体_GBK"/>
          <w:sz w:val="32"/>
          <w:szCs w:val="32"/>
          <w:highlight w:val="none"/>
          <w:lang w:eastAsia="zh-CN"/>
        </w:rPr>
        <w:t>）</w:t>
      </w:r>
      <w:r>
        <w:rPr>
          <w:rFonts w:hint="eastAsia" w:ascii="方正楷体_GBK" w:hAnsi="方正楷体_GBK" w:eastAsia="方正楷体_GBK" w:cs="方正楷体_GBK"/>
          <w:sz w:val="32"/>
          <w:szCs w:val="32"/>
          <w:highlight w:val="none"/>
        </w:rPr>
        <w:t>监督检查工作安排</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方正仿宋_GBK" w:hAnsi="方正仿宋_GBK" w:eastAsia="方正仿宋_GBK" w:cs="方正仿宋_GBK"/>
          <w:sz w:val="32"/>
          <w:szCs w:val="32"/>
          <w:highlight w:val="none"/>
        </w:rPr>
      </w:pPr>
      <w:r>
        <w:rPr>
          <w:rFonts w:hint="eastAsia" w:ascii="方正仿宋_GBK" w:eastAsia="方正仿宋_GBK"/>
          <w:sz w:val="32"/>
          <w:szCs w:val="32"/>
          <w:highlight w:val="none"/>
        </w:rPr>
        <w:t>一月份</w:t>
      </w:r>
      <w:r>
        <w:rPr>
          <w:rFonts w:hint="eastAsia" w:ascii="方正仿宋_GBK" w:eastAsia="方正仿宋_GBK"/>
          <w:sz w:val="32"/>
          <w:szCs w:val="32"/>
          <w:highlight w:val="none"/>
          <w:lang w:eastAsia="zh-CN"/>
        </w:rPr>
        <w:t>至十二月份</w:t>
      </w:r>
      <w:r>
        <w:rPr>
          <w:rFonts w:hint="eastAsia" w:ascii="方正仿宋_GBK" w:eastAsia="方正仿宋_GBK"/>
          <w:sz w:val="32"/>
          <w:szCs w:val="32"/>
          <w:highlight w:val="none"/>
        </w:rPr>
        <w:t>：</w:t>
      </w:r>
      <w:r>
        <w:rPr>
          <w:rFonts w:hint="eastAsia" w:ascii="方正仿宋_GBK" w:eastAsia="方正仿宋_GBK"/>
          <w:sz w:val="32"/>
          <w:szCs w:val="32"/>
          <w:highlight w:val="none"/>
          <w:lang w:eastAsia="zh-CN"/>
        </w:rPr>
        <w:t>每月</w:t>
      </w:r>
      <w:r>
        <w:rPr>
          <w:rFonts w:hint="eastAsia" w:ascii="方正仿宋_GBK" w:eastAsia="方正仿宋_GBK"/>
          <w:sz w:val="32"/>
          <w:szCs w:val="32"/>
          <w:highlight w:val="none"/>
        </w:rPr>
        <w:t>对辖区各地质灾害点进行常规检查</w:t>
      </w:r>
      <w:r>
        <w:rPr>
          <w:rFonts w:hint="eastAsia" w:ascii="方正仿宋_GBK" w:eastAsia="方正仿宋_GBK"/>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highlight w:val="none"/>
          <w:lang w:eastAsia="zh-CN"/>
        </w:rPr>
      </w:pPr>
      <w:r>
        <w:rPr>
          <w:rFonts w:hint="eastAsia" w:ascii="方正黑体_GBK" w:hAnsi="方正黑体_GBK" w:eastAsia="方正黑体_GBK" w:cs="方正黑体_GBK"/>
          <w:sz w:val="32"/>
          <w:szCs w:val="32"/>
          <w:highlight w:val="none"/>
          <w:lang w:eastAsia="zh-CN"/>
        </w:rPr>
        <w:t>四、生态环保领域</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方正楷体_GBK" w:hAnsi="方正楷体_GBK" w:eastAsia="方正楷体_GBK" w:cs="方正楷体_GBK"/>
          <w:sz w:val="32"/>
          <w:szCs w:val="32"/>
          <w:highlight w:val="none"/>
          <w:lang w:eastAsia="zh-CN"/>
        </w:rPr>
      </w:pPr>
      <w:r>
        <w:rPr>
          <w:rFonts w:hint="eastAsia" w:ascii="方正楷体_GBK" w:hAnsi="方正楷体_GBK" w:eastAsia="方正楷体_GBK" w:cs="方正楷体_GBK"/>
          <w:sz w:val="32"/>
          <w:szCs w:val="32"/>
          <w:highlight w:val="none"/>
          <w:lang w:eastAsia="zh-CN"/>
        </w:rPr>
        <w:t>（一）工作目标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lang w:eastAsia="zh-CN"/>
        </w:rPr>
        <w:t>通过加强污水处理设施设备监督检查，实现污水处理设施设备稳定运行，充分发挥应有效益，减少水污染物排放，切实改善我镇农村人居环境。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方正楷体_GBK" w:hAnsi="方正楷体_GBK" w:eastAsia="方正楷体_GBK" w:cs="方正楷体_GBK"/>
          <w:sz w:val="32"/>
          <w:szCs w:val="32"/>
          <w:highlight w:val="none"/>
          <w:lang w:eastAsia="zh-CN"/>
        </w:rPr>
      </w:pPr>
      <w:r>
        <w:rPr>
          <w:rFonts w:hint="eastAsia" w:ascii="方正楷体_GBK" w:hAnsi="方正楷体_GBK" w:eastAsia="方正楷体_GBK" w:cs="方正楷体_GBK"/>
          <w:sz w:val="32"/>
          <w:szCs w:val="32"/>
          <w:highlight w:val="none"/>
          <w:lang w:eastAsia="zh-CN"/>
        </w:rPr>
        <w:t>（二）人员分工</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eastAsia="zh-CN"/>
        </w:rPr>
        <w:t>牵头领导：</w:t>
      </w:r>
      <w:r>
        <w:rPr>
          <w:rFonts w:hint="eastAsia" w:ascii="方正仿宋_GBK" w:hAnsi="方正仿宋_GBK" w:eastAsia="方正仿宋_GBK" w:cs="方正仿宋_GBK"/>
          <w:sz w:val="32"/>
          <w:szCs w:val="32"/>
          <w:lang w:val="en-US" w:eastAsia="zh-CN"/>
        </w:rPr>
        <w:t>聂科林</w:t>
      </w:r>
    </w:p>
    <w:p>
      <w:pPr>
        <w:keepNext w:val="0"/>
        <w:keepLines w:val="0"/>
        <w:pageBreakBefore w:val="0"/>
        <w:widowControl w:val="0"/>
        <w:kinsoku/>
        <w:wordWrap/>
        <w:overflowPunct/>
        <w:topLinePunct w:val="0"/>
        <w:autoSpaceDE/>
        <w:autoSpaceDN/>
        <w:bidi w:val="0"/>
        <w:adjustRightInd/>
        <w:snapToGrid/>
        <w:spacing w:line="600" w:lineRule="exact"/>
        <w:ind w:left="0" w:firstLine="640" w:firstLineChars="200"/>
        <w:jc w:val="left"/>
        <w:textAlignment w:val="auto"/>
        <w:rPr>
          <w:rFonts w:hint="eastAsia" w:ascii="方正仿宋_GBK" w:eastAsia="方正仿宋_GBK"/>
          <w:sz w:val="32"/>
          <w:szCs w:val="32"/>
          <w:highlight w:val="none"/>
        </w:rPr>
      </w:pPr>
      <w:r>
        <w:rPr>
          <w:rFonts w:hint="eastAsia" w:ascii="方正仿宋_GBK" w:eastAsia="方正仿宋_GBK"/>
          <w:color w:val="auto"/>
          <w:sz w:val="32"/>
          <w:szCs w:val="32"/>
          <w:highlight w:val="none"/>
          <w:lang w:eastAsia="zh-CN"/>
        </w:rPr>
        <w:t>工作人员</w:t>
      </w:r>
      <w:r>
        <w:rPr>
          <w:rFonts w:hint="eastAsia" w:ascii="方正仿宋_GBK" w:eastAsia="方正仿宋_GBK"/>
          <w:color w:val="auto"/>
          <w:sz w:val="32"/>
          <w:szCs w:val="32"/>
          <w:highlight w:val="none"/>
        </w:rPr>
        <w:t>：</w:t>
      </w:r>
      <w:r>
        <w:rPr>
          <w:rFonts w:hint="eastAsia" w:ascii="方正仿宋_GBK" w:eastAsia="方正仿宋_GBK"/>
          <w:sz w:val="32"/>
          <w:szCs w:val="32"/>
          <w:highlight w:val="none"/>
          <w:lang w:val="en-US" w:eastAsia="zh-CN"/>
        </w:rPr>
        <w:t>任峰</w:t>
      </w:r>
      <w:r>
        <w:rPr>
          <w:rFonts w:hint="eastAsia" w:ascii="方正仿宋_GBK" w:eastAsia="方正仿宋_GBK"/>
          <w:sz w:val="32"/>
          <w:szCs w:val="32"/>
          <w:highlight w:val="none"/>
          <w:lang w:eastAsia="zh-CN"/>
        </w:rPr>
        <w:t>、</w:t>
      </w:r>
      <w:r>
        <w:rPr>
          <w:rFonts w:hint="eastAsia" w:ascii="方正仿宋_GBK" w:eastAsia="方正仿宋_GBK"/>
          <w:sz w:val="32"/>
          <w:szCs w:val="32"/>
          <w:highlight w:val="none"/>
          <w:lang w:val="en-US" w:eastAsia="zh-CN"/>
        </w:rPr>
        <w:t>任军</w:t>
      </w:r>
      <w:r>
        <w:rPr>
          <w:rFonts w:hint="eastAsia" w:ascii="方正仿宋_GBK" w:eastAsia="方正仿宋_GBK"/>
          <w:sz w:val="32"/>
          <w:szCs w:val="32"/>
          <w:highlight w:val="none"/>
          <w:lang w:eastAsia="zh-CN"/>
        </w:rPr>
        <w:t>、</w:t>
      </w:r>
      <w:r>
        <w:rPr>
          <w:rFonts w:hint="eastAsia" w:ascii="方正仿宋_GBK" w:eastAsia="方正仿宋_GBK"/>
          <w:sz w:val="32"/>
          <w:szCs w:val="32"/>
          <w:highlight w:val="none"/>
          <w:lang w:val="en-US" w:eastAsia="zh-CN"/>
        </w:rPr>
        <w:t>杨文玉</w:t>
      </w:r>
      <w:r>
        <w:rPr>
          <w:rFonts w:hint="eastAsia" w:ascii="方正仿宋_GBK" w:eastAsia="方正仿宋_GBK"/>
          <w:sz w:val="32"/>
          <w:szCs w:val="32"/>
          <w:highlight w:val="none"/>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方正楷体_GBK" w:hAnsi="方正楷体_GBK" w:eastAsia="方正楷体_GBK" w:cs="方正楷体_GBK"/>
          <w:sz w:val="32"/>
          <w:szCs w:val="32"/>
          <w:highlight w:val="none"/>
          <w:lang w:eastAsia="zh-CN"/>
        </w:rPr>
      </w:pPr>
      <w:r>
        <w:rPr>
          <w:rFonts w:hint="eastAsia" w:ascii="方正仿宋_GBK" w:eastAsia="方正仿宋_GBK"/>
          <w:sz w:val="32"/>
          <w:szCs w:val="32"/>
          <w:highlight w:val="none"/>
        </w:rPr>
        <w:t>监督检查人员的具体检查工作按区镇相关要求具体落实。</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方正楷体_GBK" w:hAnsi="方正楷体_GBK" w:eastAsia="方正楷体_GBK" w:cs="方正楷体_GBK"/>
          <w:sz w:val="32"/>
          <w:szCs w:val="32"/>
          <w:highlight w:val="none"/>
          <w:lang w:eastAsia="zh-CN"/>
        </w:rPr>
      </w:pPr>
      <w:r>
        <w:rPr>
          <w:rFonts w:hint="eastAsia" w:ascii="方正楷体_GBK" w:hAnsi="方正楷体_GBK" w:eastAsia="方正楷体_GBK" w:cs="方正楷体_GBK"/>
          <w:sz w:val="32"/>
          <w:szCs w:val="32"/>
          <w:highlight w:val="none"/>
          <w:lang w:eastAsia="zh-CN"/>
        </w:rPr>
        <w:t>（三）检查内容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方正楷体_GBK" w:hAnsi="方正楷体_GBK" w:eastAsia="方正楷体_GBK" w:cs="方正楷体_GBK"/>
          <w:sz w:val="32"/>
          <w:szCs w:val="32"/>
          <w:highlight w:val="none"/>
          <w:lang w:eastAsia="zh-CN"/>
        </w:rPr>
      </w:pPr>
      <w:r>
        <w:rPr>
          <w:rFonts w:hint="eastAsia" w:ascii="方正仿宋_GBK" w:eastAsia="方正仿宋_GBK"/>
          <w:sz w:val="32"/>
          <w:szCs w:val="32"/>
          <w:highlight w:val="none"/>
          <w:lang w:eastAsia="zh-CN"/>
        </w:rPr>
        <w:t>重点检查垃圾中转站、污水处理厂现场设施设备是否正常运行，电线线路是否符合安全规定，污水管网是否损坏；</w:t>
      </w:r>
      <w:r>
        <w:rPr>
          <w:rFonts w:hint="eastAsia" w:ascii="方正仿宋_GBK" w:eastAsia="方正仿宋_GBK"/>
          <w:sz w:val="32"/>
          <w:szCs w:val="32"/>
          <w:highlight w:val="none"/>
        </w:rPr>
        <w:t>安全标识</w:t>
      </w:r>
      <w:r>
        <w:rPr>
          <w:rFonts w:hint="eastAsia" w:ascii="方正仿宋_GBK" w:eastAsia="方正仿宋_GBK"/>
          <w:sz w:val="32"/>
          <w:szCs w:val="32"/>
          <w:highlight w:val="none"/>
          <w:lang w:eastAsia="zh-CN"/>
        </w:rPr>
        <w:t>标牌</w:t>
      </w:r>
      <w:r>
        <w:rPr>
          <w:rFonts w:hint="eastAsia" w:ascii="方正仿宋_GBK" w:eastAsia="方正仿宋_GBK"/>
          <w:sz w:val="32"/>
          <w:szCs w:val="32"/>
          <w:highlight w:val="none"/>
        </w:rPr>
        <w:t>是否齐全、完好</w:t>
      </w:r>
      <w:r>
        <w:rPr>
          <w:rFonts w:hint="eastAsia" w:ascii="方正仿宋_GBK" w:eastAsia="方正仿宋_GBK"/>
          <w:sz w:val="32"/>
          <w:szCs w:val="32"/>
          <w:highlight w:val="none"/>
          <w:lang w:eastAsia="zh-CN"/>
        </w:rPr>
        <w:t>；现场</w:t>
      </w:r>
      <w:r>
        <w:rPr>
          <w:rFonts w:hint="eastAsia" w:ascii="方正仿宋_GBK" w:eastAsia="方正仿宋_GBK"/>
          <w:sz w:val="32"/>
          <w:szCs w:val="32"/>
          <w:highlight w:val="none"/>
        </w:rPr>
        <w:t>防护装置是否齐全牢固</w:t>
      </w:r>
      <w:r>
        <w:rPr>
          <w:rFonts w:hint="eastAsia" w:ascii="Times New Roman" w:hAnsi="Times New Roman" w:eastAsia="方正仿宋_GBK"/>
          <w:sz w:val="32"/>
          <w:szCs w:val="32"/>
          <w:highlight w:val="none"/>
          <w:lang w:eastAsia="zh-CN"/>
        </w:rPr>
        <w:t>（</w:t>
      </w:r>
      <w:r>
        <w:rPr>
          <w:rFonts w:hint="eastAsia" w:ascii="方正仿宋_GBK" w:eastAsia="方正仿宋_GBK"/>
          <w:sz w:val="32"/>
          <w:szCs w:val="32"/>
          <w:highlight w:val="none"/>
          <w:lang w:eastAsia="zh-CN"/>
        </w:rPr>
        <w:t>如围网、</w:t>
      </w:r>
      <w:r>
        <w:rPr>
          <w:rFonts w:hint="eastAsia" w:ascii="方正仿宋_GBK" w:eastAsia="方正仿宋_GBK"/>
          <w:sz w:val="32"/>
          <w:szCs w:val="32"/>
          <w:highlight w:val="none"/>
        </w:rPr>
        <w:t>护栏、平台、梯子、护罩、盖板</w:t>
      </w:r>
      <w:r>
        <w:rPr>
          <w:rFonts w:hint="eastAsia" w:ascii="方正仿宋_GBK" w:eastAsia="方正仿宋_GBK"/>
          <w:sz w:val="32"/>
          <w:szCs w:val="32"/>
          <w:highlight w:val="none"/>
          <w:lang w:eastAsia="zh-CN"/>
        </w:rPr>
        <w:t>等</w:t>
      </w:r>
      <w:r>
        <w:rPr>
          <w:rFonts w:hint="eastAsia" w:ascii="方正仿宋_GBK" w:eastAsia="方正仿宋_GBK"/>
          <w:sz w:val="32"/>
          <w:szCs w:val="32"/>
          <w:highlight w:val="none"/>
        </w:rPr>
        <w:t>）</w:t>
      </w:r>
      <w:r>
        <w:rPr>
          <w:rFonts w:hint="eastAsia" w:ascii="方正仿宋_GBK" w:eastAsia="方正仿宋_GBK"/>
          <w:sz w:val="32"/>
          <w:szCs w:val="32"/>
          <w:highlight w:val="none"/>
          <w:lang w:eastAsia="zh-CN"/>
        </w:rPr>
        <w:t>等情况。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方正楷体_GBK" w:hAnsi="方正楷体_GBK" w:eastAsia="方正楷体_GBK" w:cs="方正楷体_GBK"/>
          <w:sz w:val="32"/>
          <w:szCs w:val="32"/>
          <w:highlight w:val="none"/>
          <w:lang w:eastAsia="zh-CN"/>
        </w:rPr>
      </w:pPr>
      <w:r>
        <w:rPr>
          <w:rFonts w:hint="eastAsia" w:ascii="方正楷体_GBK" w:hAnsi="方正楷体_GBK" w:eastAsia="方正楷体_GBK" w:cs="方正楷体_GBK"/>
          <w:sz w:val="32"/>
          <w:szCs w:val="32"/>
          <w:highlight w:val="none"/>
          <w:lang w:eastAsia="zh-CN"/>
        </w:rPr>
        <w:t>（四）检查计划</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方正楷体_GBK" w:hAnsi="方正楷体_GBK" w:eastAsia="方正楷体_GBK" w:cs="方正楷体_GBK"/>
          <w:sz w:val="32"/>
          <w:szCs w:val="32"/>
          <w:highlight w:val="none"/>
          <w:lang w:eastAsia="zh-CN"/>
        </w:rPr>
      </w:pPr>
      <w:r>
        <w:rPr>
          <w:rFonts w:hint="eastAsia" w:ascii="方正仿宋_GBK" w:eastAsia="方正仿宋_GBK"/>
          <w:sz w:val="32"/>
          <w:szCs w:val="32"/>
          <w:highlight w:val="none"/>
        </w:rPr>
        <w:t>一</w:t>
      </w:r>
      <w:r>
        <w:rPr>
          <w:rFonts w:hint="eastAsia" w:ascii="方正仿宋_GBK" w:eastAsia="方正仿宋_GBK"/>
          <w:sz w:val="32"/>
          <w:szCs w:val="32"/>
          <w:highlight w:val="none"/>
          <w:lang w:eastAsia="zh-CN"/>
        </w:rPr>
        <w:t>至</w:t>
      </w:r>
      <w:r>
        <w:rPr>
          <w:rFonts w:hint="eastAsia" w:ascii="方正仿宋_GBK" w:eastAsia="方正仿宋_GBK"/>
          <w:sz w:val="32"/>
          <w:szCs w:val="32"/>
          <w:highlight w:val="none"/>
        </w:rPr>
        <w:t>十二月份</w:t>
      </w:r>
      <w:r>
        <w:rPr>
          <w:rFonts w:hint="eastAsia" w:ascii="方正仿宋_GBK" w:eastAsia="方正仿宋_GBK"/>
          <w:sz w:val="32"/>
          <w:szCs w:val="32"/>
          <w:highlight w:val="none"/>
          <w:lang w:eastAsia="zh-CN"/>
        </w:rPr>
        <w:t>每月开展</w:t>
      </w:r>
      <w:r>
        <w:rPr>
          <w:rFonts w:hint="eastAsia" w:eastAsia="方正仿宋_GBK" w:cs="Times New Roman"/>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jc w:val="left"/>
        <w:textAlignment w:val="auto"/>
        <w:rPr>
          <w:rFonts w:hint="eastAsia" w:ascii="方正黑体_GBK" w:hAnsi="方正黑体_GBK" w:eastAsia="方正黑体_GBK" w:cs="方正黑体_GBK"/>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jc w:val="left"/>
        <w:textAlignment w:val="auto"/>
        <w:rPr>
          <w:rFonts w:hint="eastAsia" w:ascii="方正黑体_GBK" w:hAnsi="方正黑体_GBK" w:eastAsia="方正黑体_GBK" w:cs="方正黑体_GBK"/>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jc w:val="left"/>
        <w:textAlignment w:val="auto"/>
        <w:rPr>
          <w:rFonts w:hint="eastAsia" w:ascii="方正黑体_GBK" w:hAnsi="方正黑体_GBK" w:eastAsia="方正黑体_GBK" w:cs="方正黑体_GBK"/>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jc w:val="left"/>
        <w:textAlignment w:val="auto"/>
        <w:rPr>
          <w:rFonts w:hint="eastAsia" w:ascii="方正黑体_GBK" w:hAnsi="方正黑体_GBK" w:eastAsia="方正黑体_GBK" w:cs="方正黑体_GBK"/>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jc w:val="left"/>
        <w:textAlignment w:val="auto"/>
        <w:rPr>
          <w:rFonts w:hint="eastAsia" w:ascii="方正黑体_GBK" w:hAnsi="方正黑体_GBK" w:eastAsia="方正黑体_GBK" w:cs="方正黑体_GBK"/>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jc w:val="left"/>
        <w:textAlignment w:val="auto"/>
        <w:rPr>
          <w:rFonts w:hint="default" w:ascii="方正黑体_GBK" w:hAnsi="方正黑体_GBK" w:eastAsia="方正黑体_GBK" w:cs="方正黑体_GBK"/>
          <w:sz w:val="32"/>
          <w:szCs w:val="32"/>
          <w:highlight w:val="none"/>
          <w:lang w:val="en-US" w:eastAsia="zh-CN"/>
        </w:rPr>
      </w:pPr>
      <w:r>
        <w:rPr>
          <w:rFonts w:hint="eastAsia" w:ascii="方正黑体_GBK" w:hAnsi="方正黑体_GBK" w:eastAsia="方正黑体_GBK" w:cs="方正黑体_GBK"/>
          <w:sz w:val="32"/>
          <w:szCs w:val="32"/>
          <w:highlight w:val="none"/>
          <w:lang w:eastAsia="zh-CN"/>
        </w:rPr>
        <w:t>附件</w:t>
      </w:r>
      <w:r>
        <w:rPr>
          <w:rFonts w:hint="eastAsia" w:eastAsia="方正黑体_GBK" w:cs="方正黑体_GBK"/>
          <w:sz w:val="32"/>
          <w:szCs w:val="32"/>
          <w:highlight w:val="none"/>
          <w:lang w:val="en-US" w:eastAsia="zh-CN"/>
        </w:rPr>
        <w:t>4</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方正小标宋_GBK" w:hAnsi="黑体" w:eastAsia="方正小标宋_GBK" w:cs="Times New Roman"/>
          <w:sz w:val="44"/>
          <w:szCs w:val="44"/>
          <w:highlight w:val="none"/>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黑体" w:eastAsia="方正小标宋_GBK" w:cs="Times New Roman"/>
          <w:sz w:val="44"/>
          <w:szCs w:val="44"/>
          <w:highlight w:val="none"/>
        </w:rPr>
      </w:pPr>
      <w:r>
        <w:rPr>
          <w:rFonts w:hint="eastAsia" w:ascii="Times New Roman" w:hAnsi="Times New Roman" w:eastAsia="方正小标宋_GBK" w:cs="Times New Roman"/>
          <w:sz w:val="44"/>
          <w:szCs w:val="44"/>
          <w:highlight w:val="none"/>
        </w:rPr>
        <w:t>202</w:t>
      </w:r>
      <w:r>
        <w:rPr>
          <w:rFonts w:hint="eastAsia" w:ascii="Times New Roman" w:hAnsi="Times New Roman" w:eastAsia="方正小标宋_GBK" w:cs="Times New Roman"/>
          <w:sz w:val="44"/>
          <w:szCs w:val="44"/>
          <w:highlight w:val="none"/>
          <w:lang w:val="en-US" w:eastAsia="zh-CN"/>
        </w:rPr>
        <w:t>5</w:t>
      </w:r>
      <w:r>
        <w:rPr>
          <w:rFonts w:hint="eastAsia" w:ascii="方正小标宋_GBK" w:hAnsi="黑体" w:eastAsia="方正小标宋_GBK" w:cs="Times New Roman"/>
          <w:sz w:val="44"/>
          <w:szCs w:val="44"/>
          <w:highlight w:val="none"/>
        </w:rPr>
        <w:t>年</w:t>
      </w:r>
      <w:r>
        <w:rPr>
          <w:rFonts w:hint="eastAsia" w:ascii="方正小标宋_GBK" w:hAnsi="黑体" w:eastAsia="方正小标宋_GBK" w:cs="Times New Roman"/>
          <w:sz w:val="44"/>
          <w:szCs w:val="44"/>
          <w:highlight w:val="none"/>
          <w:lang w:eastAsia="zh-CN"/>
        </w:rPr>
        <w:t>产业发展服务中心</w:t>
      </w:r>
      <w:r>
        <w:rPr>
          <w:rFonts w:hint="eastAsia" w:ascii="方正小标宋_GBK" w:hAnsi="黑体" w:eastAsia="方正小标宋_GBK" w:cs="Times New Roman"/>
          <w:sz w:val="44"/>
          <w:szCs w:val="44"/>
          <w:highlight w:val="none"/>
        </w:rPr>
        <w:t>监督检查计划</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highlight w:val="none"/>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方正仿宋_GBK" w:eastAsia="方正仿宋_GBK"/>
          <w:sz w:val="32"/>
          <w:szCs w:val="32"/>
          <w:highlight w:val="none"/>
        </w:rPr>
      </w:pPr>
      <w:r>
        <w:rPr>
          <w:rFonts w:hint="eastAsia" w:ascii="方正仿宋_GBK" w:eastAsia="方正仿宋_GBK"/>
          <w:sz w:val="32"/>
          <w:szCs w:val="32"/>
          <w:highlight w:val="none"/>
        </w:rPr>
        <w:t>以保障人民群众安全为根本，通过开展</w:t>
      </w:r>
      <w:r>
        <w:rPr>
          <w:rFonts w:hint="eastAsia" w:ascii="方正仿宋_GBK" w:eastAsia="方正仿宋_GBK"/>
          <w:sz w:val="32"/>
          <w:szCs w:val="32"/>
          <w:highlight w:val="none"/>
          <w:lang w:eastAsia="zh-CN"/>
        </w:rPr>
        <w:t>自然灾害防治</w:t>
      </w:r>
      <w:r>
        <w:rPr>
          <w:rFonts w:hint="eastAsia" w:ascii="方正仿宋_GBK" w:eastAsia="方正仿宋_GBK"/>
          <w:sz w:val="32"/>
          <w:szCs w:val="32"/>
          <w:highlight w:val="none"/>
        </w:rPr>
        <w:t>领域安全大排查大整治，排除</w:t>
      </w:r>
      <w:r>
        <w:rPr>
          <w:highlight w:val="none"/>
        </w:rPr>
        <w:fldChar w:fldCharType="begin"/>
      </w:r>
      <w:r>
        <w:rPr>
          <w:highlight w:val="none"/>
        </w:rPr>
        <w:instrText xml:space="preserve"> HYPERLINK "http://jxgcslw.xchen.com.cn/" </w:instrText>
      </w:r>
      <w:r>
        <w:rPr>
          <w:highlight w:val="none"/>
        </w:rPr>
        <w:fldChar w:fldCharType="separate"/>
      </w:r>
      <w:r>
        <w:rPr>
          <w:rFonts w:hint="eastAsia" w:eastAsia="方正仿宋_GBK"/>
          <w:sz w:val="32"/>
          <w:highlight w:val="none"/>
        </w:rPr>
        <w:t>各类</w:t>
      </w:r>
      <w:r>
        <w:rPr>
          <w:rFonts w:hint="eastAsia" w:eastAsia="方正仿宋_GBK"/>
          <w:sz w:val="32"/>
          <w:highlight w:val="none"/>
        </w:rPr>
        <w:fldChar w:fldCharType="end"/>
      </w:r>
      <w:r>
        <w:rPr>
          <w:rFonts w:hint="eastAsia" w:ascii="方正仿宋_GBK" w:eastAsia="方正仿宋_GBK"/>
          <w:sz w:val="32"/>
          <w:szCs w:val="32"/>
          <w:highlight w:val="none"/>
        </w:rPr>
        <w:t>事故隐患，为全镇</w:t>
      </w:r>
      <w:r>
        <w:rPr>
          <w:highlight w:val="none"/>
        </w:rPr>
        <w:fldChar w:fldCharType="begin"/>
      </w:r>
      <w:r>
        <w:rPr>
          <w:highlight w:val="none"/>
        </w:rPr>
        <w:instrText xml:space="preserve"> HYPERLINK "http://jjlw.xchen.com.cn/" </w:instrText>
      </w:r>
      <w:r>
        <w:rPr>
          <w:highlight w:val="none"/>
        </w:rPr>
        <w:fldChar w:fldCharType="separate"/>
      </w:r>
      <w:r>
        <w:rPr>
          <w:rFonts w:hint="eastAsia" w:eastAsia="方正仿宋_GBK"/>
          <w:sz w:val="32"/>
          <w:highlight w:val="none"/>
        </w:rPr>
        <w:t>经济</w:t>
      </w:r>
      <w:r>
        <w:rPr>
          <w:rFonts w:hint="eastAsia" w:eastAsia="方正仿宋_GBK"/>
          <w:sz w:val="32"/>
          <w:highlight w:val="none"/>
        </w:rPr>
        <w:fldChar w:fldCharType="end"/>
      </w:r>
      <w:r>
        <w:rPr>
          <w:rFonts w:hint="eastAsia" w:ascii="方正仿宋_GBK" w:eastAsia="方正仿宋_GBK"/>
          <w:sz w:val="32"/>
          <w:szCs w:val="32"/>
          <w:highlight w:val="none"/>
        </w:rPr>
        <w:t>社会持续健康发展营造良好环境。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highlight w:val="none"/>
        </w:rPr>
      </w:pPr>
      <w:r>
        <w:rPr>
          <w:rFonts w:hint="eastAsia" w:ascii="方正黑体_GBK" w:hAnsi="方正黑体_GBK" w:eastAsia="方正黑体_GBK" w:cs="方正黑体_GBK"/>
          <w:sz w:val="32"/>
          <w:szCs w:val="32"/>
          <w:highlight w:val="none"/>
          <w:lang w:val="en-US" w:eastAsia="zh-CN"/>
        </w:rPr>
        <w:t>一、</w:t>
      </w:r>
      <w:r>
        <w:rPr>
          <w:rFonts w:hint="eastAsia" w:ascii="方正黑体_GBK" w:hAnsi="方正黑体_GBK" w:eastAsia="方正黑体_GBK" w:cs="方正黑体_GBK"/>
          <w:sz w:val="32"/>
          <w:szCs w:val="32"/>
          <w:highlight w:val="none"/>
        </w:rPr>
        <w:t>监督检查人员及分工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eastAsia="zh-CN"/>
        </w:rPr>
        <w:t>牵头领导：</w:t>
      </w:r>
      <w:r>
        <w:rPr>
          <w:rFonts w:hint="eastAsia" w:ascii="方正仿宋_GBK" w:hAnsi="方正仿宋_GBK" w:eastAsia="方正仿宋_GBK" w:cs="方正仿宋_GBK"/>
          <w:sz w:val="32"/>
          <w:szCs w:val="32"/>
          <w:lang w:val="en-US" w:eastAsia="zh-CN"/>
        </w:rPr>
        <w:t>刘栋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方正仿宋_GBK" w:eastAsia="方正仿宋_GBK"/>
          <w:sz w:val="32"/>
          <w:szCs w:val="32"/>
          <w:highlight w:val="none"/>
        </w:rPr>
      </w:pPr>
      <w:r>
        <w:rPr>
          <w:rFonts w:hint="eastAsia" w:ascii="方正仿宋_GBK" w:eastAsia="方正仿宋_GBK"/>
          <w:sz w:val="32"/>
          <w:szCs w:val="32"/>
          <w:highlight w:val="none"/>
        </w:rPr>
        <w:t>从事</w:t>
      </w:r>
      <w:r>
        <w:rPr>
          <w:rFonts w:hint="eastAsia" w:ascii="方正仿宋_GBK" w:eastAsia="方正仿宋_GBK"/>
          <w:sz w:val="32"/>
          <w:szCs w:val="32"/>
          <w:highlight w:val="none"/>
          <w:lang w:val="en-US" w:eastAsia="zh-CN"/>
        </w:rPr>
        <w:t>森林防火、防汛抗旱</w:t>
      </w:r>
      <w:r>
        <w:rPr>
          <w:rFonts w:hint="eastAsia" w:ascii="方正仿宋_GBK" w:eastAsia="方正仿宋_GBK"/>
          <w:sz w:val="32"/>
          <w:szCs w:val="32"/>
          <w:highlight w:val="none"/>
        </w:rPr>
        <w:t>工作的人员主要</w:t>
      </w:r>
      <w:r>
        <w:rPr>
          <w:rFonts w:hint="eastAsia" w:ascii="方正仿宋_GBK" w:eastAsia="方正仿宋_GBK"/>
          <w:sz w:val="32"/>
          <w:szCs w:val="32"/>
          <w:highlight w:val="none"/>
          <w:lang w:eastAsia="zh-CN"/>
        </w:rPr>
        <w:t>有</w:t>
      </w:r>
      <w:r>
        <w:rPr>
          <w:rFonts w:hint="eastAsia" w:eastAsia="方正仿宋_GBK"/>
          <w:sz w:val="32"/>
          <w:szCs w:val="32"/>
          <w:highlight w:val="none"/>
          <w:lang w:val="en-US" w:eastAsia="zh-CN"/>
        </w:rPr>
        <w:t>4</w:t>
      </w:r>
      <w:r>
        <w:rPr>
          <w:rFonts w:hint="eastAsia" w:ascii="方正仿宋_GBK" w:eastAsia="方正仿宋_GBK"/>
          <w:sz w:val="32"/>
          <w:szCs w:val="32"/>
          <w:highlight w:val="none"/>
        </w:rPr>
        <w:t>类：一是镇森林防火</w:t>
      </w:r>
      <w:r>
        <w:rPr>
          <w:rFonts w:hint="eastAsia" w:ascii="方正仿宋_GBK" w:eastAsia="方正仿宋_GBK"/>
          <w:sz w:val="32"/>
          <w:szCs w:val="32"/>
          <w:highlight w:val="none"/>
          <w:lang w:eastAsia="zh-CN"/>
        </w:rPr>
        <w:t>岗、</w:t>
      </w:r>
      <w:r>
        <w:rPr>
          <w:rFonts w:hint="eastAsia" w:ascii="方正仿宋_GBK" w:eastAsia="方正仿宋_GBK"/>
          <w:sz w:val="32"/>
          <w:szCs w:val="32"/>
          <w:highlight w:val="none"/>
        </w:rPr>
        <w:t>防汛抗旱</w:t>
      </w:r>
      <w:r>
        <w:rPr>
          <w:rFonts w:hint="eastAsia" w:ascii="方正仿宋_GBK" w:eastAsia="方正仿宋_GBK"/>
          <w:sz w:val="32"/>
          <w:szCs w:val="32"/>
          <w:highlight w:val="none"/>
          <w:lang w:eastAsia="zh-CN"/>
        </w:rPr>
        <w:t>岗</w:t>
      </w:r>
      <w:r>
        <w:rPr>
          <w:rFonts w:hint="eastAsia" w:ascii="方正仿宋_GBK" w:eastAsia="方正仿宋_GBK"/>
          <w:sz w:val="32"/>
          <w:szCs w:val="32"/>
          <w:highlight w:val="none"/>
          <w:lang w:val="en-US" w:eastAsia="zh-CN"/>
        </w:rPr>
        <w:t>严熬生、庞家均、童鑫、陈鹏飞</w:t>
      </w:r>
      <w:r>
        <w:rPr>
          <w:rFonts w:hint="eastAsia" w:ascii="方正仿宋_GBK" w:eastAsia="方正仿宋_GBK"/>
          <w:sz w:val="32"/>
          <w:szCs w:val="32"/>
          <w:highlight w:val="none"/>
        </w:rPr>
        <w:t>；二是各林区</w:t>
      </w:r>
      <w:r>
        <w:rPr>
          <w:rFonts w:hint="eastAsia" w:ascii="方正仿宋_GBK" w:eastAsia="方正仿宋_GBK"/>
          <w:sz w:val="32"/>
          <w:szCs w:val="32"/>
          <w:highlight w:val="none"/>
          <w:lang w:eastAsia="zh-CN"/>
        </w:rPr>
        <w:t>护林</w:t>
      </w:r>
      <w:r>
        <w:rPr>
          <w:rFonts w:hint="eastAsia" w:ascii="方正仿宋_GBK" w:eastAsia="方正仿宋_GBK"/>
          <w:sz w:val="32"/>
          <w:szCs w:val="32"/>
          <w:highlight w:val="none"/>
        </w:rPr>
        <w:t>人员</w:t>
      </w:r>
      <w:r>
        <w:rPr>
          <w:rFonts w:hint="eastAsia" w:ascii="方正仿宋_GBK" w:eastAsia="方正仿宋_GBK"/>
          <w:sz w:val="32"/>
          <w:szCs w:val="32"/>
          <w:highlight w:val="none"/>
          <w:lang w:eastAsia="zh-CN"/>
        </w:rPr>
        <w:t>、网格员；</w:t>
      </w:r>
      <w:r>
        <w:rPr>
          <w:rFonts w:hint="eastAsia" w:ascii="方正仿宋_GBK" w:eastAsia="方正仿宋_GBK"/>
          <w:sz w:val="32"/>
          <w:szCs w:val="32"/>
          <w:highlight w:val="none"/>
        </w:rPr>
        <w:t>三是</w:t>
      </w:r>
      <w:r>
        <w:rPr>
          <w:rFonts w:hint="eastAsia" w:ascii="方正仿宋_GBK" w:eastAsia="方正仿宋_GBK"/>
          <w:sz w:val="32"/>
          <w:szCs w:val="32"/>
          <w:highlight w:val="none"/>
          <w:lang w:eastAsia="zh-CN"/>
        </w:rPr>
        <w:t>镇村各级河长按要求开展日常巡查；四是各涉林区村的驻村领导及工作人员</w:t>
      </w:r>
      <w:r>
        <w:rPr>
          <w:rFonts w:hint="eastAsia" w:ascii="方正仿宋_GBK" w:eastAsia="方正仿宋_GBK"/>
          <w:sz w:val="32"/>
          <w:szCs w:val="32"/>
          <w:highlight w:val="none"/>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方正仿宋_GBK" w:eastAsia="方正仿宋_GBK"/>
          <w:sz w:val="32"/>
          <w:szCs w:val="32"/>
          <w:highlight w:val="none"/>
        </w:rPr>
      </w:pPr>
      <w:r>
        <w:rPr>
          <w:rFonts w:hint="eastAsia" w:ascii="方正仿宋_GBK" w:eastAsia="方正仿宋_GBK"/>
          <w:sz w:val="32"/>
          <w:szCs w:val="32"/>
          <w:highlight w:val="none"/>
        </w:rPr>
        <w:t>监督检查人员的具体检查工作按区</w:t>
      </w:r>
      <w:r>
        <w:rPr>
          <w:rFonts w:hint="eastAsia" w:ascii="方正仿宋_GBK" w:eastAsia="方正仿宋_GBK"/>
          <w:sz w:val="32"/>
          <w:szCs w:val="32"/>
          <w:highlight w:val="none"/>
          <w:lang w:eastAsia="zh-CN"/>
        </w:rPr>
        <w:t>、</w:t>
      </w:r>
      <w:r>
        <w:rPr>
          <w:rFonts w:hint="eastAsia" w:ascii="方正仿宋_GBK" w:eastAsia="方正仿宋_GBK"/>
          <w:sz w:val="32"/>
          <w:szCs w:val="32"/>
          <w:highlight w:val="none"/>
        </w:rPr>
        <w:t>镇相关要求具体落实。</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highlight w:val="none"/>
          <w:lang w:val="en-US" w:eastAsia="zh-CN"/>
        </w:rPr>
      </w:pPr>
      <w:r>
        <w:rPr>
          <w:rFonts w:hint="eastAsia" w:ascii="方正黑体_GBK" w:hAnsi="方正黑体_GBK" w:eastAsia="方正黑体_GBK" w:cs="方正黑体_GBK"/>
          <w:sz w:val="32"/>
          <w:szCs w:val="32"/>
          <w:highlight w:val="none"/>
          <w:lang w:val="en-US" w:eastAsia="zh-CN"/>
        </w:rPr>
        <w:t>二、监督检查计划的主要内容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方正楷体_GBK" w:hAnsi="方正楷体_GBK" w:eastAsia="方正楷体_GBK" w:cs="方正楷体_GBK"/>
          <w:sz w:val="32"/>
          <w:szCs w:val="32"/>
          <w:highlight w:val="none"/>
          <w:lang w:val="en-US" w:eastAsia="zh-CN"/>
        </w:rPr>
      </w:pPr>
      <w:r>
        <w:rPr>
          <w:rFonts w:hint="eastAsia" w:ascii="方正楷体_GBK" w:hAnsi="方正楷体_GBK" w:eastAsia="方正楷体_GBK" w:cs="方正楷体_GBK"/>
          <w:sz w:val="32"/>
          <w:szCs w:val="32"/>
          <w:highlight w:val="none"/>
          <w:lang w:val="en-US" w:eastAsia="zh-CN"/>
        </w:rPr>
        <w:t>（一）森林防火的重点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方正仿宋_GBK" w:eastAsia="方正仿宋_GBK"/>
          <w:sz w:val="32"/>
          <w:szCs w:val="32"/>
          <w:highlight w:val="none"/>
          <w:lang w:eastAsia="zh-CN"/>
        </w:rPr>
      </w:pPr>
      <w:r>
        <w:rPr>
          <w:rFonts w:hint="eastAsia" w:ascii="Times New Roman" w:hAnsi="Times New Roman" w:eastAsia="方正仿宋_GBK"/>
          <w:sz w:val="32"/>
          <w:szCs w:val="32"/>
          <w:highlight w:val="none"/>
          <w:lang w:val="en-US" w:eastAsia="zh-CN"/>
        </w:rPr>
        <w:t>1</w:t>
      </w:r>
      <w:r>
        <w:rPr>
          <w:rFonts w:hint="eastAsia" w:ascii="方正仿宋_GBK" w:eastAsia="方正仿宋_GBK"/>
          <w:sz w:val="32"/>
          <w:szCs w:val="32"/>
          <w:highlight w:val="none"/>
          <w:lang w:val="en-US" w:eastAsia="zh-CN"/>
        </w:rPr>
        <w:t>.</w:t>
      </w:r>
      <w:r>
        <w:rPr>
          <w:rFonts w:hint="eastAsia" w:ascii="方正仿宋_GBK" w:eastAsia="方正仿宋_GBK"/>
          <w:sz w:val="32"/>
          <w:szCs w:val="32"/>
          <w:highlight w:val="none"/>
        </w:rPr>
        <w:t>巡山守卡人员是否按时在岗到位</w:t>
      </w:r>
      <w:r>
        <w:rPr>
          <w:rFonts w:hint="eastAsia" w:ascii="方正仿宋_GBK" w:eastAsia="方正仿宋_GBK"/>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方正仿宋_GBK" w:eastAsia="方正仿宋_GBK"/>
          <w:sz w:val="32"/>
          <w:szCs w:val="32"/>
          <w:highlight w:val="none"/>
          <w:lang w:eastAsia="zh-CN"/>
        </w:rPr>
      </w:pPr>
      <w:r>
        <w:rPr>
          <w:rFonts w:hint="eastAsia" w:ascii="Times New Roman" w:hAnsi="Times New Roman" w:eastAsia="方正仿宋_GBK"/>
          <w:sz w:val="32"/>
          <w:szCs w:val="32"/>
          <w:highlight w:val="none"/>
          <w:lang w:val="en-US" w:eastAsia="zh-CN"/>
        </w:rPr>
        <w:t>2</w:t>
      </w:r>
      <w:r>
        <w:rPr>
          <w:rFonts w:hint="eastAsia" w:ascii="方正仿宋_GBK" w:eastAsia="方正仿宋_GBK"/>
          <w:sz w:val="32"/>
          <w:szCs w:val="32"/>
          <w:highlight w:val="none"/>
          <w:lang w:val="en-US" w:eastAsia="zh-CN"/>
        </w:rPr>
        <w:t>.</w:t>
      </w:r>
      <w:r>
        <w:rPr>
          <w:rFonts w:hint="eastAsia" w:ascii="方正仿宋_GBK" w:eastAsia="方正仿宋_GBK"/>
          <w:sz w:val="32"/>
          <w:szCs w:val="32"/>
          <w:highlight w:val="none"/>
        </w:rPr>
        <w:t>林区</w:t>
      </w:r>
      <w:r>
        <w:rPr>
          <w:rFonts w:hint="eastAsia" w:ascii="方正仿宋_GBK" w:eastAsia="方正仿宋_GBK"/>
          <w:sz w:val="32"/>
          <w:szCs w:val="32"/>
          <w:highlight w:val="none"/>
          <w:lang w:eastAsia="zh-CN"/>
        </w:rPr>
        <w:t>驻</w:t>
      </w:r>
      <w:r>
        <w:rPr>
          <w:rFonts w:hint="eastAsia" w:ascii="方正仿宋_GBK" w:eastAsia="方正仿宋_GBK"/>
          <w:sz w:val="32"/>
          <w:szCs w:val="32"/>
          <w:highlight w:val="none"/>
        </w:rPr>
        <w:t>村领导是否监督到位</w:t>
      </w:r>
      <w:r>
        <w:rPr>
          <w:rFonts w:hint="eastAsia" w:ascii="方正仿宋_GBK" w:eastAsia="方正仿宋_GBK"/>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方正仿宋_GBK" w:eastAsia="方正仿宋_GBK"/>
          <w:sz w:val="32"/>
          <w:szCs w:val="32"/>
          <w:highlight w:val="none"/>
          <w:lang w:eastAsia="zh-CN"/>
        </w:rPr>
      </w:pPr>
      <w:r>
        <w:rPr>
          <w:rFonts w:hint="eastAsia" w:ascii="Times New Roman" w:hAnsi="Times New Roman" w:eastAsia="方正仿宋_GBK"/>
          <w:sz w:val="32"/>
          <w:szCs w:val="32"/>
          <w:highlight w:val="none"/>
          <w:lang w:val="en-US" w:eastAsia="zh-CN"/>
        </w:rPr>
        <w:t>3</w:t>
      </w:r>
      <w:r>
        <w:rPr>
          <w:rFonts w:hint="eastAsia" w:ascii="方正仿宋_GBK" w:eastAsia="方正仿宋_GBK"/>
          <w:sz w:val="32"/>
          <w:szCs w:val="32"/>
          <w:highlight w:val="none"/>
          <w:lang w:val="en-US" w:eastAsia="zh-CN"/>
        </w:rPr>
        <w:t>.</w:t>
      </w:r>
      <w:r>
        <w:rPr>
          <w:rFonts w:hint="eastAsia" w:ascii="方正仿宋_GBK" w:eastAsia="方正仿宋_GBK"/>
          <w:sz w:val="32"/>
          <w:szCs w:val="32"/>
          <w:highlight w:val="none"/>
        </w:rPr>
        <w:t>镇森林防火指导督查</w:t>
      </w:r>
      <w:r>
        <w:rPr>
          <w:rFonts w:hint="eastAsia" w:ascii="方正仿宋_GBK" w:eastAsia="方正仿宋_GBK"/>
          <w:sz w:val="32"/>
          <w:szCs w:val="32"/>
          <w:highlight w:val="none"/>
          <w:lang w:eastAsia="zh-CN"/>
        </w:rPr>
        <w:t>是否</w:t>
      </w:r>
      <w:r>
        <w:rPr>
          <w:rFonts w:hint="eastAsia" w:ascii="方正仿宋_GBK" w:eastAsia="方正仿宋_GBK"/>
          <w:sz w:val="32"/>
          <w:szCs w:val="32"/>
          <w:highlight w:val="none"/>
        </w:rPr>
        <w:t>到位</w:t>
      </w:r>
      <w:r>
        <w:rPr>
          <w:rFonts w:hint="eastAsia" w:ascii="方正仿宋_GBK" w:eastAsia="方正仿宋_GBK"/>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方正仿宋_GBK" w:eastAsia="方正仿宋_GBK"/>
          <w:sz w:val="32"/>
          <w:szCs w:val="32"/>
          <w:highlight w:val="none"/>
          <w:lang w:eastAsia="zh-CN"/>
        </w:rPr>
      </w:pPr>
      <w:r>
        <w:rPr>
          <w:rFonts w:hint="eastAsia" w:ascii="Times New Roman" w:hAnsi="Times New Roman" w:eastAsia="方正仿宋_GBK"/>
          <w:sz w:val="32"/>
          <w:szCs w:val="32"/>
          <w:highlight w:val="none"/>
          <w:lang w:val="en-US" w:eastAsia="zh-CN"/>
        </w:rPr>
        <w:t>4</w:t>
      </w:r>
      <w:r>
        <w:rPr>
          <w:rFonts w:hint="eastAsia" w:ascii="方正仿宋_GBK" w:eastAsia="方正仿宋_GBK"/>
          <w:sz w:val="32"/>
          <w:szCs w:val="32"/>
          <w:highlight w:val="none"/>
          <w:lang w:val="en-US" w:eastAsia="zh-CN"/>
        </w:rPr>
        <w:t>.</w:t>
      </w:r>
      <w:r>
        <w:rPr>
          <w:rFonts w:hint="eastAsia" w:ascii="方正仿宋_GBK" w:eastAsia="方正仿宋_GBK"/>
          <w:sz w:val="32"/>
          <w:szCs w:val="32"/>
          <w:highlight w:val="none"/>
        </w:rPr>
        <w:t>重点部位和重点路段隐患排查、整治、查处</w:t>
      </w:r>
      <w:r>
        <w:rPr>
          <w:rFonts w:hint="eastAsia" w:ascii="方正仿宋_GBK" w:eastAsia="方正仿宋_GBK"/>
          <w:sz w:val="32"/>
          <w:szCs w:val="32"/>
          <w:highlight w:val="none"/>
          <w:lang w:eastAsia="zh-CN"/>
        </w:rPr>
        <w:t>是否</w:t>
      </w:r>
      <w:r>
        <w:rPr>
          <w:rFonts w:hint="eastAsia" w:ascii="方正仿宋_GBK" w:eastAsia="方正仿宋_GBK"/>
          <w:sz w:val="32"/>
          <w:szCs w:val="32"/>
          <w:highlight w:val="none"/>
        </w:rPr>
        <w:t>到位</w:t>
      </w:r>
      <w:r>
        <w:rPr>
          <w:rFonts w:hint="eastAsia" w:ascii="方正仿宋_GBK" w:eastAsia="方正仿宋_GBK"/>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方正仿宋_GBK" w:eastAsia="方正仿宋_GBK"/>
          <w:sz w:val="32"/>
          <w:szCs w:val="32"/>
          <w:highlight w:val="none"/>
          <w:lang w:eastAsia="zh-CN"/>
        </w:rPr>
      </w:pPr>
      <w:r>
        <w:rPr>
          <w:rFonts w:hint="eastAsia" w:ascii="Times New Roman" w:hAnsi="Times New Roman" w:eastAsia="方正仿宋_GBK"/>
          <w:sz w:val="32"/>
          <w:szCs w:val="32"/>
          <w:highlight w:val="none"/>
          <w:lang w:val="en-US" w:eastAsia="zh-CN"/>
        </w:rPr>
        <w:t>5</w:t>
      </w:r>
      <w:r>
        <w:rPr>
          <w:rFonts w:hint="eastAsia" w:ascii="方正仿宋_GBK" w:eastAsia="方正仿宋_GBK"/>
          <w:sz w:val="32"/>
          <w:szCs w:val="32"/>
          <w:highlight w:val="none"/>
          <w:lang w:val="en-US" w:eastAsia="zh-CN"/>
        </w:rPr>
        <w:t>.</w:t>
      </w:r>
      <w:r>
        <w:rPr>
          <w:rFonts w:hint="eastAsia" w:ascii="方正仿宋_GBK" w:eastAsia="方正仿宋_GBK"/>
          <w:sz w:val="32"/>
          <w:szCs w:val="32"/>
          <w:highlight w:val="none"/>
        </w:rPr>
        <w:t>群众</w:t>
      </w:r>
      <w:r>
        <w:rPr>
          <w:rFonts w:hint="eastAsia" w:ascii="方正仿宋_GBK" w:eastAsia="方正仿宋_GBK"/>
          <w:sz w:val="32"/>
          <w:szCs w:val="32"/>
          <w:highlight w:val="none"/>
          <w:lang w:eastAsia="zh-CN"/>
        </w:rPr>
        <w:t>入</w:t>
      </w:r>
      <w:r>
        <w:rPr>
          <w:rFonts w:hint="eastAsia" w:ascii="方正仿宋_GBK" w:eastAsia="方正仿宋_GBK"/>
          <w:sz w:val="32"/>
          <w:szCs w:val="32"/>
          <w:highlight w:val="none"/>
        </w:rPr>
        <w:t>户宣传</w:t>
      </w:r>
      <w:r>
        <w:rPr>
          <w:rFonts w:hint="eastAsia" w:ascii="方正仿宋_GBK" w:eastAsia="方正仿宋_GBK"/>
          <w:sz w:val="32"/>
          <w:szCs w:val="32"/>
          <w:highlight w:val="none"/>
          <w:lang w:eastAsia="zh-CN"/>
        </w:rPr>
        <w:t>是否</w:t>
      </w:r>
      <w:r>
        <w:rPr>
          <w:rFonts w:hint="eastAsia" w:ascii="方正仿宋_GBK" w:eastAsia="方正仿宋_GBK"/>
          <w:sz w:val="32"/>
          <w:szCs w:val="32"/>
          <w:highlight w:val="none"/>
        </w:rPr>
        <w:t>到位（</w:t>
      </w:r>
      <w:r>
        <w:rPr>
          <w:rFonts w:hint="eastAsia" w:ascii="方正仿宋_GBK" w:eastAsia="方正仿宋_GBK"/>
          <w:sz w:val="32"/>
          <w:szCs w:val="32"/>
          <w:highlight w:val="none"/>
          <w:lang w:eastAsia="zh-CN"/>
        </w:rPr>
        <w:t>是否</w:t>
      </w:r>
      <w:r>
        <w:rPr>
          <w:rFonts w:hint="eastAsia" w:ascii="方正仿宋_GBK" w:eastAsia="方正仿宋_GBK"/>
          <w:sz w:val="32"/>
          <w:szCs w:val="32"/>
          <w:highlight w:val="none"/>
        </w:rPr>
        <w:t>与林区</w:t>
      </w:r>
      <w:r>
        <w:rPr>
          <w:rFonts w:hint="eastAsia" w:ascii="方正仿宋_GBK" w:eastAsia="方正仿宋_GBK"/>
          <w:sz w:val="32"/>
          <w:szCs w:val="32"/>
          <w:highlight w:val="none"/>
          <w:lang w:eastAsia="zh-CN"/>
        </w:rPr>
        <w:t>及周边</w:t>
      </w:r>
      <w:r>
        <w:rPr>
          <w:rFonts w:hint="eastAsia" w:ascii="方正仿宋_GBK" w:eastAsia="方正仿宋_GBK"/>
          <w:sz w:val="32"/>
          <w:szCs w:val="32"/>
          <w:highlight w:val="none"/>
        </w:rPr>
        <w:t>农户签订责任书）</w:t>
      </w:r>
      <w:r>
        <w:rPr>
          <w:rFonts w:hint="eastAsia" w:ascii="方正仿宋_GBK" w:eastAsia="方正仿宋_GBK"/>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方正仿宋_GBK" w:eastAsia="方正仿宋_GBK"/>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6</w:t>
      </w:r>
      <w:r>
        <w:rPr>
          <w:rFonts w:hint="eastAsia" w:ascii="方正仿宋_GBK" w:eastAsia="方正仿宋_GBK"/>
          <w:sz w:val="32"/>
          <w:szCs w:val="32"/>
          <w:highlight w:val="none"/>
          <w:lang w:val="en-US" w:eastAsia="zh-CN"/>
        </w:rPr>
        <w:t>.消防水池周边设施是否完好，蓄水是否到位。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方正楷体_GBK" w:hAnsi="方正楷体_GBK" w:eastAsia="方正楷体_GBK" w:cs="方正楷体_GBK"/>
          <w:sz w:val="32"/>
          <w:szCs w:val="32"/>
          <w:highlight w:val="none"/>
          <w:lang w:val="en-US" w:eastAsia="zh-CN"/>
        </w:rPr>
      </w:pPr>
      <w:r>
        <w:rPr>
          <w:rFonts w:hint="eastAsia" w:ascii="方正楷体_GBK" w:hAnsi="方正楷体_GBK" w:eastAsia="方正楷体_GBK" w:cs="方正楷体_GBK"/>
          <w:sz w:val="32"/>
          <w:szCs w:val="32"/>
          <w:highlight w:val="none"/>
          <w:lang w:val="en-US" w:eastAsia="zh-CN"/>
        </w:rPr>
        <w:t>（二）防汛抗旱的重点</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left"/>
        <w:textAlignment w:val="auto"/>
        <w:rPr>
          <w:rFonts w:hint="eastAsia" w:ascii="方正仿宋_GBK" w:eastAsia="方正仿宋_GBK"/>
          <w:sz w:val="32"/>
          <w:szCs w:val="32"/>
          <w:highlight w:val="none"/>
          <w:lang w:eastAsia="zh-CN"/>
        </w:rPr>
      </w:pPr>
      <w:r>
        <w:rPr>
          <w:rFonts w:hint="eastAsia" w:ascii="方正仿宋_GBK" w:eastAsia="方正仿宋_GBK"/>
          <w:sz w:val="32"/>
          <w:szCs w:val="32"/>
          <w:highlight w:val="none"/>
          <w:lang w:val="en-US" w:eastAsia="zh-CN"/>
        </w:rPr>
        <w:t>1、</w:t>
      </w:r>
      <w:r>
        <w:rPr>
          <w:rFonts w:hint="eastAsia" w:ascii="方正仿宋_GBK" w:eastAsia="方正仿宋_GBK"/>
          <w:sz w:val="32"/>
          <w:szCs w:val="32"/>
          <w:highlight w:val="none"/>
          <w:lang w:eastAsia="zh-CN"/>
        </w:rPr>
        <w:t>通加强过对辖区</w:t>
      </w:r>
      <w:r>
        <w:rPr>
          <w:rFonts w:hint="eastAsia" w:ascii="方正仿宋_GBK" w:eastAsia="方正仿宋_GBK"/>
          <w:sz w:val="32"/>
          <w:szCs w:val="32"/>
          <w:highlight w:val="none"/>
          <w:lang w:val="en-US" w:eastAsia="zh-CN"/>
        </w:rPr>
        <w:t>山坪塘和山洪灾害点</w:t>
      </w:r>
      <w:r>
        <w:rPr>
          <w:rFonts w:hint="eastAsia" w:ascii="方正仿宋_GBK" w:eastAsia="方正仿宋_GBK"/>
          <w:sz w:val="32"/>
          <w:szCs w:val="32"/>
          <w:highlight w:val="none"/>
          <w:lang w:eastAsia="zh-CN"/>
        </w:rPr>
        <w:t>监督检查及时发现</w:t>
      </w:r>
      <w:r>
        <w:rPr>
          <w:rFonts w:ascii="方正仿宋_GBK" w:eastAsia="方正仿宋_GBK"/>
          <w:sz w:val="32"/>
          <w:szCs w:val="32"/>
          <w:highlight w:val="none"/>
        </w:rPr>
        <w:t>风险隐患</w:t>
      </w:r>
      <w:r>
        <w:rPr>
          <w:rFonts w:hint="eastAsia" w:ascii="方正仿宋_GBK" w:eastAsia="方正仿宋_GBK"/>
          <w:sz w:val="32"/>
          <w:szCs w:val="32"/>
          <w:highlight w:val="none"/>
        </w:rPr>
        <w:t>，</w:t>
      </w:r>
      <w:r>
        <w:rPr>
          <w:rFonts w:hint="eastAsia" w:ascii="方正仿宋_GBK" w:eastAsia="方正仿宋_GBK"/>
          <w:sz w:val="32"/>
          <w:szCs w:val="32"/>
          <w:highlight w:val="none"/>
          <w:lang w:eastAsia="zh-CN"/>
        </w:rPr>
        <w:t>切实</w:t>
      </w:r>
      <w:r>
        <w:rPr>
          <w:rFonts w:ascii="方正仿宋_GBK" w:eastAsia="方正仿宋_GBK"/>
          <w:sz w:val="32"/>
          <w:szCs w:val="32"/>
          <w:highlight w:val="none"/>
        </w:rPr>
        <w:t>做好防溺水和旱涝急转预防工作</w:t>
      </w:r>
      <w:r>
        <w:rPr>
          <w:rFonts w:hint="eastAsia" w:ascii="方正仿宋_GBK" w:eastAsia="方正仿宋_GBK"/>
          <w:sz w:val="32"/>
          <w:szCs w:val="32"/>
          <w:highlight w:val="none"/>
        </w:rPr>
        <w:t>，</w:t>
      </w:r>
      <w:r>
        <w:rPr>
          <w:rFonts w:ascii="方正仿宋_GBK" w:eastAsia="方正仿宋_GBK"/>
          <w:sz w:val="32"/>
          <w:szCs w:val="32"/>
          <w:highlight w:val="none"/>
        </w:rPr>
        <w:t>确保</w:t>
      </w:r>
      <w:r>
        <w:rPr>
          <w:rFonts w:hint="eastAsia" w:ascii="方正仿宋_GBK" w:eastAsia="方正仿宋_GBK"/>
          <w:sz w:val="32"/>
          <w:szCs w:val="32"/>
          <w:highlight w:val="none"/>
        </w:rPr>
        <w:t>山坪塘</w:t>
      </w:r>
      <w:r>
        <w:rPr>
          <w:rFonts w:ascii="方正仿宋_GBK" w:eastAsia="方正仿宋_GBK"/>
          <w:sz w:val="32"/>
          <w:szCs w:val="32"/>
          <w:highlight w:val="none"/>
        </w:rPr>
        <w:t>安全运行</w:t>
      </w:r>
      <w:r>
        <w:rPr>
          <w:rFonts w:hint="eastAsia" w:ascii="方正仿宋_GBK" w:eastAsia="方正仿宋_GBK"/>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left"/>
        <w:textAlignment w:val="auto"/>
        <w:rPr>
          <w:rFonts w:hint="eastAsia" w:ascii="方正仿宋_GBK" w:hAnsi="方正仿宋_GBK" w:eastAsia="方正仿宋_GBK" w:cs="方正仿宋_GBK"/>
          <w:sz w:val="32"/>
          <w:szCs w:val="32"/>
          <w:highlight w:val="none"/>
          <w:lang w:eastAsia="zh-CN"/>
        </w:rPr>
      </w:pPr>
      <w:r>
        <w:rPr>
          <w:rFonts w:hint="eastAsia" w:ascii="方正仿宋_GBK" w:eastAsia="方正仿宋_GBK"/>
          <w:sz w:val="32"/>
          <w:szCs w:val="32"/>
          <w:highlight w:val="none"/>
          <w:lang w:val="en-US" w:eastAsia="zh-CN"/>
        </w:rPr>
        <w:t>2、</w:t>
      </w:r>
      <w:r>
        <w:rPr>
          <w:rFonts w:hint="eastAsia" w:ascii="方正仿宋_GBK" w:hAnsi="方正仿宋_GBK" w:eastAsia="方正仿宋_GBK" w:cs="方正仿宋_GBK"/>
          <w:sz w:val="32"/>
          <w:szCs w:val="32"/>
          <w:highlight w:val="none"/>
          <w:lang w:eastAsia="zh-CN"/>
        </w:rPr>
        <w:t>通过加强水库、河道监督检查工作力度，持续完善水库、河道管理保护治理长效机制，及时排除水库、河道安全隐患，为水库、河道安全提供有力保障，切实保障群众人身安全及饮用水源供水安全。</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left"/>
        <w:textAlignment w:val="auto"/>
        <w:rPr>
          <w:rFonts w:hint="eastAsia" w:ascii="方正仿宋_GBK" w:eastAsia="方正仿宋_GBK"/>
          <w:sz w:val="32"/>
          <w:szCs w:val="32"/>
          <w:highlight w:val="none"/>
          <w:lang w:eastAsia="zh-CN"/>
        </w:rPr>
      </w:pPr>
      <w:r>
        <w:rPr>
          <w:rFonts w:hint="eastAsia" w:ascii="方正仿宋_GBK" w:hAnsi="方正仿宋_GBK" w:eastAsia="方正仿宋_GBK" w:cs="方正仿宋_GBK"/>
          <w:sz w:val="32"/>
          <w:szCs w:val="32"/>
          <w:highlight w:val="none"/>
          <w:lang w:val="en-US" w:eastAsia="zh-CN"/>
        </w:rPr>
        <w:t>3、</w:t>
      </w:r>
      <w:r>
        <w:rPr>
          <w:rFonts w:hint="eastAsia" w:ascii="方正仿宋_GBK" w:eastAsia="方正仿宋_GBK"/>
          <w:sz w:val="32"/>
          <w:szCs w:val="32"/>
          <w:highlight w:val="none"/>
          <w:lang w:eastAsia="zh-CN"/>
        </w:rPr>
        <w:t>重点检查大坝是否有垮塌、裂缝、沉降、漏水等问题，溢洪道是否畅通，放水设施是否能够正常使用；山坪塘警示牌、标志牌、宣传牌、简易救援杆等设施是否完善。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方正楷体_GBK" w:hAnsi="方正楷体_GBK" w:eastAsia="方正楷体_GBK" w:cs="方正楷体_GBK"/>
          <w:sz w:val="32"/>
          <w:szCs w:val="32"/>
          <w:highlight w:val="none"/>
          <w:lang w:val="en-US" w:eastAsia="zh-CN"/>
        </w:rPr>
      </w:pPr>
      <w:r>
        <w:rPr>
          <w:rFonts w:hint="eastAsia" w:ascii="方正楷体_GBK" w:hAnsi="方正楷体_GBK" w:eastAsia="方正楷体_GBK" w:cs="方正楷体_GBK"/>
          <w:sz w:val="32"/>
          <w:szCs w:val="32"/>
          <w:highlight w:val="none"/>
          <w:lang w:val="en-US" w:eastAsia="zh-CN"/>
        </w:rPr>
        <w:t>（三）农业领域</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right="0" w:firstLine="640" w:firstLineChars="200"/>
        <w:jc w:val="left"/>
        <w:textAlignment w:val="auto"/>
        <w:rPr>
          <w:color w:val="000000"/>
          <w:sz w:val="25"/>
          <w:szCs w:val="25"/>
        </w:rPr>
      </w:pPr>
      <w:r>
        <w:rPr>
          <w:rFonts w:hint="default" w:ascii="Times New Roman" w:hAnsi="Times New Roman" w:eastAsia="微软雅黑" w:cs="Times New Roman"/>
          <w:color w:val="000000"/>
          <w:sz w:val="32"/>
          <w:szCs w:val="32"/>
        </w:rPr>
        <w:t>1</w:t>
      </w:r>
      <w:r>
        <w:rPr>
          <w:rFonts w:hint="eastAsia" w:ascii="Times New Roman" w:hAnsi="Times New Roman" w:eastAsia="微软雅黑" w:cs="Times New Roman"/>
          <w:color w:val="000000"/>
          <w:sz w:val="32"/>
          <w:szCs w:val="32"/>
          <w:lang w:eastAsia="zh-CN"/>
        </w:rPr>
        <w:t>、</w:t>
      </w:r>
      <w:r>
        <w:rPr>
          <w:rFonts w:ascii="方正仿宋_GBK" w:hAnsi="方正仿宋_GBK" w:eastAsia="方正仿宋_GBK" w:cs="方正仿宋_GBK"/>
          <w:color w:val="000000"/>
          <w:sz w:val="32"/>
          <w:szCs w:val="32"/>
        </w:rPr>
        <w:t>负责拖拉机、农业机械的安全生产监督管理，查处、取缔假牌、无牌拖拉机和套牌低速货车，配合有关单位严厉打击低速货车、拖拉机载人和运输非法矿产品等违法违规行为。</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right="0" w:firstLine="634"/>
        <w:jc w:val="left"/>
        <w:textAlignment w:val="auto"/>
        <w:rPr>
          <w:color w:val="000000"/>
          <w:sz w:val="25"/>
          <w:szCs w:val="25"/>
        </w:rPr>
      </w:pPr>
      <w:r>
        <w:rPr>
          <w:rFonts w:hint="default" w:ascii="Times New Roman" w:hAnsi="Times New Roman" w:eastAsia="微软雅黑" w:cs="Times New Roman"/>
          <w:color w:val="000000"/>
          <w:sz w:val="32"/>
          <w:szCs w:val="32"/>
        </w:rPr>
        <w:t>2</w:t>
      </w:r>
      <w:r>
        <w:rPr>
          <w:rFonts w:hint="eastAsia" w:ascii="Times New Roman" w:hAnsi="Times New Roman" w:eastAsia="微软雅黑" w:cs="Times New Roman"/>
          <w:color w:val="000000"/>
          <w:sz w:val="32"/>
          <w:szCs w:val="32"/>
          <w:lang w:eastAsia="zh-CN"/>
        </w:rPr>
        <w:t>、</w:t>
      </w:r>
      <w:r>
        <w:rPr>
          <w:rFonts w:hint="eastAsia" w:ascii="方正仿宋_GBK" w:hAnsi="方正仿宋_GBK" w:eastAsia="方正仿宋_GBK" w:cs="方正仿宋_GBK"/>
          <w:color w:val="000000"/>
          <w:sz w:val="32"/>
          <w:szCs w:val="32"/>
        </w:rPr>
        <w:t>负责农业生产安全监督管理，指导、监督农村（</w:t>
      </w:r>
      <w:r>
        <w:rPr>
          <w:rFonts w:hint="eastAsia" w:ascii="方正仿宋_GBK" w:hAnsi="方正仿宋_GBK" w:eastAsia="方正仿宋_GBK" w:cs="方正仿宋_GBK"/>
          <w:color w:val="000000"/>
          <w:sz w:val="32"/>
          <w:szCs w:val="32"/>
          <w:lang w:eastAsia="zh-CN"/>
        </w:rPr>
        <w:t>居</w:t>
      </w:r>
      <w:r>
        <w:rPr>
          <w:rFonts w:hint="eastAsia" w:ascii="方正仿宋_GBK" w:hAnsi="方正仿宋_GBK" w:eastAsia="方正仿宋_GBK" w:cs="方正仿宋_GBK"/>
          <w:color w:val="000000"/>
          <w:sz w:val="32"/>
          <w:szCs w:val="32"/>
        </w:rPr>
        <w:t>）基层组织做好生产安全事故防范工作，负责农药、鼠药经营标识、质量监管和使用环节安全管理和事故防范工作。</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right="0" w:firstLine="634"/>
        <w:jc w:val="left"/>
        <w:textAlignment w:val="auto"/>
        <w:rPr>
          <w:color w:val="000000"/>
          <w:sz w:val="25"/>
          <w:szCs w:val="25"/>
        </w:rPr>
      </w:pPr>
      <w:r>
        <w:rPr>
          <w:rFonts w:hint="default" w:ascii="Times New Roman" w:hAnsi="Times New Roman" w:eastAsia="微软雅黑" w:cs="Times New Roman"/>
          <w:color w:val="000000"/>
          <w:sz w:val="32"/>
          <w:szCs w:val="32"/>
        </w:rPr>
        <w:t>3</w:t>
      </w:r>
      <w:r>
        <w:rPr>
          <w:rFonts w:hint="eastAsia" w:ascii="Times New Roman" w:hAnsi="Times New Roman" w:eastAsia="微软雅黑" w:cs="Times New Roman"/>
          <w:color w:val="000000"/>
          <w:sz w:val="32"/>
          <w:szCs w:val="32"/>
          <w:lang w:eastAsia="zh-CN"/>
        </w:rPr>
        <w:t>、</w:t>
      </w:r>
      <w:r>
        <w:rPr>
          <w:rFonts w:hint="eastAsia" w:ascii="方正仿宋_GBK" w:hAnsi="方正仿宋_GBK" w:eastAsia="方正仿宋_GBK" w:cs="方正仿宋_GBK"/>
          <w:color w:val="000000"/>
          <w:sz w:val="32"/>
          <w:szCs w:val="32"/>
        </w:rPr>
        <w:t>负责农产品加工业、瓜果菜预冷系统企业的项目建设和生产经营过程中的安全生产监督管理工作。</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right="0" w:firstLine="634"/>
        <w:jc w:val="left"/>
        <w:textAlignment w:val="auto"/>
        <w:rPr>
          <w:color w:val="000000"/>
          <w:sz w:val="25"/>
          <w:szCs w:val="25"/>
        </w:rPr>
      </w:pPr>
      <w:r>
        <w:rPr>
          <w:rFonts w:hint="default" w:ascii="Times New Roman" w:hAnsi="Times New Roman" w:eastAsia="微软雅黑" w:cs="Times New Roman"/>
          <w:color w:val="000000"/>
          <w:sz w:val="32"/>
          <w:szCs w:val="32"/>
        </w:rPr>
        <w:t>4</w:t>
      </w:r>
      <w:r>
        <w:rPr>
          <w:rFonts w:hint="eastAsia" w:ascii="Times New Roman" w:hAnsi="Times New Roman" w:eastAsia="微软雅黑" w:cs="Times New Roman"/>
          <w:color w:val="000000"/>
          <w:sz w:val="32"/>
          <w:szCs w:val="32"/>
          <w:lang w:eastAsia="zh-CN"/>
        </w:rPr>
        <w:t>、</w:t>
      </w:r>
      <w:r>
        <w:rPr>
          <w:rFonts w:hint="eastAsia" w:ascii="方正仿宋_GBK" w:hAnsi="方正仿宋_GBK" w:eastAsia="方正仿宋_GBK" w:cs="方正仿宋_GBK"/>
          <w:color w:val="000000"/>
          <w:sz w:val="32"/>
          <w:szCs w:val="32"/>
        </w:rPr>
        <w:t>监督、指导畜牧养殖等单位落实安全生产责任制，做好安全生产事故防范工作；负责饲料及饲料添加剂、兽药生产、经营、使用等环节安全监管工作。</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4" w:lineRule="exact"/>
        <w:ind w:left="0" w:right="0" w:firstLine="634"/>
        <w:jc w:val="left"/>
        <w:textAlignment w:val="auto"/>
        <w:rPr>
          <w:rFonts w:hint="eastAsia" w:ascii="方正仿宋_GBK" w:hAnsi="方正仿宋_GBK" w:eastAsia="方正仿宋_GBK" w:cs="方正仿宋_GBK"/>
          <w:color w:val="000000"/>
          <w:sz w:val="32"/>
          <w:szCs w:val="32"/>
        </w:rPr>
      </w:pPr>
      <w:r>
        <w:rPr>
          <w:rFonts w:hint="eastAsia" w:ascii="Times New Roman" w:hAnsi="Times New Roman" w:eastAsia="微软雅黑" w:cs="Times New Roman"/>
          <w:color w:val="000000"/>
          <w:sz w:val="32"/>
          <w:szCs w:val="32"/>
          <w:lang w:val="en-US" w:eastAsia="zh-CN"/>
        </w:rPr>
        <w:t>5</w:t>
      </w:r>
      <w:r>
        <w:rPr>
          <w:rFonts w:hint="eastAsia" w:ascii="方正仿宋_GBK" w:hAnsi="方正仿宋_GBK" w:eastAsia="方正仿宋_GBK" w:cs="方正仿宋_GBK"/>
          <w:color w:val="000000"/>
          <w:sz w:val="32"/>
          <w:szCs w:val="32"/>
        </w:rPr>
        <w:t>、依法查处非法盗采矿产资源中的砍伐、破坏林木、自然植被等违法行为。</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6、</w:t>
      </w:r>
      <w:r>
        <w:rPr>
          <w:rFonts w:hint="eastAsia" w:ascii="方正仿宋_GBK" w:hAnsi="方正仿宋_GBK" w:eastAsia="方正仿宋_GBK" w:cs="方正仿宋_GBK"/>
          <w:color w:val="000000"/>
          <w:sz w:val="32"/>
          <w:szCs w:val="32"/>
        </w:rPr>
        <w:t>按照要求督促村（居）每年组织</w:t>
      </w:r>
      <w:r>
        <w:rPr>
          <w:rFonts w:hint="eastAsia" w:ascii="方正仿宋_GBK" w:hAnsi="方正仿宋_GBK" w:eastAsia="方正仿宋_GBK" w:cs="方正仿宋_GBK"/>
          <w:color w:val="000000"/>
          <w:sz w:val="32"/>
          <w:szCs w:val="32"/>
          <w:lang w:eastAsia="zh-CN"/>
        </w:rPr>
        <w:t>开展</w:t>
      </w:r>
      <w:r>
        <w:rPr>
          <w:rFonts w:hint="eastAsia" w:ascii="方正仿宋_GBK" w:hAnsi="方正仿宋_GBK" w:eastAsia="方正仿宋_GBK" w:cs="方正仿宋_GBK"/>
          <w:color w:val="000000"/>
          <w:sz w:val="32"/>
          <w:szCs w:val="32"/>
        </w:rPr>
        <w:t>沼气安全拉网式排查。</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lang w:val="en-US" w:eastAsia="zh-CN"/>
        </w:rPr>
      </w:pPr>
      <w:r>
        <w:rPr>
          <w:rFonts w:hint="eastAsia" w:ascii="方正仿宋_GBK" w:hAnsi="方正仿宋_GBK" w:eastAsia="方正仿宋_GBK" w:cs="方正仿宋_GBK"/>
          <w:color w:val="000000"/>
          <w:sz w:val="32"/>
          <w:szCs w:val="32"/>
          <w:lang w:val="en-US" w:eastAsia="zh-CN"/>
        </w:rPr>
        <w:t>7、负责辖区农村道路的隐患排查整治及公路养护。</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highlight w:val="none"/>
          <w:lang w:val="en-US" w:eastAsia="zh-CN"/>
        </w:rPr>
      </w:pPr>
      <w:r>
        <w:rPr>
          <w:rFonts w:hint="eastAsia" w:ascii="方正黑体_GBK" w:hAnsi="方正黑体_GBK" w:eastAsia="方正黑体_GBK" w:cs="方正黑体_GBK"/>
          <w:sz w:val="32"/>
          <w:szCs w:val="32"/>
          <w:highlight w:val="none"/>
          <w:lang w:val="en-US" w:eastAsia="zh-CN"/>
        </w:rPr>
        <w:t>三、监督检查工作安排</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方正仿宋_GBK" w:eastAsia="方正仿宋_GBK"/>
          <w:sz w:val="32"/>
          <w:szCs w:val="32"/>
          <w:highlight w:val="none"/>
        </w:rPr>
      </w:pPr>
      <w:r>
        <w:rPr>
          <w:rFonts w:hint="eastAsia" w:ascii="方正仿宋_GBK" w:eastAsia="方正仿宋_GBK"/>
          <w:sz w:val="32"/>
          <w:szCs w:val="32"/>
          <w:highlight w:val="none"/>
          <w:lang w:val="en-US" w:eastAsia="zh-CN"/>
        </w:rPr>
        <w:t>一至十二月份：每月开展</w:t>
      </w:r>
      <w:r>
        <w:rPr>
          <w:rFonts w:hint="eastAsia" w:ascii="方正仿宋_GBK" w:eastAsia="方正仿宋_GBK"/>
          <w:sz w:val="32"/>
          <w:szCs w:val="32"/>
          <w:highlight w:val="none"/>
        </w:rPr>
        <w:t>对辖区林区</w:t>
      </w:r>
      <w:r>
        <w:rPr>
          <w:rFonts w:hint="eastAsia" w:ascii="方正仿宋_GBK" w:eastAsia="方正仿宋_GBK"/>
          <w:sz w:val="32"/>
          <w:szCs w:val="32"/>
          <w:highlight w:val="none"/>
          <w:lang w:eastAsia="zh-CN"/>
        </w:rPr>
        <w:t>及卡点、森林消防水池等设施</w:t>
      </w:r>
      <w:r>
        <w:rPr>
          <w:rFonts w:hint="eastAsia" w:ascii="方正仿宋_GBK" w:eastAsia="方正仿宋_GBK"/>
          <w:sz w:val="32"/>
          <w:szCs w:val="32"/>
          <w:highlight w:val="none"/>
        </w:rPr>
        <w:t>进行常规检查</w:t>
      </w:r>
      <w:r>
        <w:rPr>
          <w:rFonts w:hint="eastAsia" w:ascii="方正仿宋_GBK" w:eastAsia="方正仿宋_GBK"/>
          <w:sz w:val="32"/>
          <w:szCs w:val="32"/>
          <w:highlight w:val="none"/>
          <w:lang w:eastAsia="zh-CN"/>
        </w:rPr>
        <w:t>，</w:t>
      </w:r>
      <w:r>
        <w:rPr>
          <w:rFonts w:hint="eastAsia" w:ascii="方正仿宋_GBK" w:eastAsia="方正仿宋_GBK"/>
          <w:sz w:val="32"/>
          <w:szCs w:val="32"/>
          <w:highlight w:val="none"/>
        </w:rPr>
        <w:t>重点防火时段与常规管理相结合，做到重点工作落实到位，安全责任全面落实。</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方正仿宋_GBK" w:eastAsia="方正仿宋_GBK"/>
          <w:sz w:val="32"/>
          <w:szCs w:val="32"/>
          <w:highlight w:val="none"/>
          <w:lang w:eastAsia="zh-CN"/>
        </w:rPr>
      </w:pPr>
      <w:r>
        <w:rPr>
          <w:rFonts w:hint="eastAsia" w:ascii="方正仿宋_GBK" w:eastAsia="方正仿宋_GBK"/>
          <w:sz w:val="32"/>
          <w:szCs w:val="32"/>
          <w:highlight w:val="none"/>
          <w:lang w:val="en-US" w:eastAsia="zh-CN"/>
        </w:rPr>
        <w:t>四至</w:t>
      </w:r>
      <w:r>
        <w:rPr>
          <w:rFonts w:hint="eastAsia" w:ascii="方正仿宋_GBK" w:eastAsia="方正仿宋_GBK"/>
          <w:sz w:val="32"/>
          <w:szCs w:val="32"/>
          <w:highlight w:val="none"/>
          <w:lang w:eastAsia="zh-CN"/>
        </w:rPr>
        <w:t>十月份：</w:t>
      </w:r>
      <w:r>
        <w:rPr>
          <w:rFonts w:hint="eastAsia" w:ascii="方正仿宋_GBK" w:eastAsia="方正仿宋_GBK"/>
          <w:sz w:val="32"/>
          <w:szCs w:val="32"/>
          <w:highlight w:val="none"/>
        </w:rPr>
        <w:t>对辖区内</w:t>
      </w:r>
      <w:r>
        <w:rPr>
          <w:rFonts w:hint="eastAsia" w:ascii="方正仿宋_GBK" w:eastAsia="方正仿宋_GBK"/>
          <w:sz w:val="32"/>
          <w:szCs w:val="32"/>
          <w:highlight w:val="none"/>
          <w:lang w:eastAsia="zh-CN"/>
        </w:rPr>
        <w:t>山坪塘和山洪灾害点</w:t>
      </w:r>
      <w:r>
        <w:rPr>
          <w:rFonts w:hint="eastAsia" w:ascii="方正仿宋_GBK" w:eastAsia="方正仿宋_GBK"/>
          <w:sz w:val="32"/>
          <w:szCs w:val="32"/>
          <w:highlight w:val="none"/>
        </w:rPr>
        <w:t>进行常规检查。</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方正仿宋_GBK" w:eastAsia="方正仿宋_GBK"/>
          <w:sz w:val="32"/>
          <w:szCs w:val="32"/>
          <w:highlight w:val="none"/>
        </w:rPr>
      </w:pPr>
      <w:r>
        <w:rPr>
          <w:rFonts w:hint="eastAsia" w:ascii="方正仿宋_GBK" w:eastAsia="方正仿宋_GBK"/>
          <w:sz w:val="32"/>
          <w:szCs w:val="32"/>
          <w:highlight w:val="none"/>
          <w:lang w:val="en-US" w:eastAsia="zh-CN"/>
        </w:rPr>
        <w:t>一至十二月份：</w:t>
      </w:r>
      <w:r>
        <w:rPr>
          <w:rFonts w:hint="eastAsia" w:ascii="方正仿宋_GBK" w:hAnsi="方正仿宋_GBK" w:eastAsia="方正仿宋_GBK" w:cs="方正仿宋_GBK"/>
          <w:color w:val="000000"/>
          <w:sz w:val="32"/>
          <w:szCs w:val="32"/>
        </w:rPr>
        <w:t>每月开展1次</w:t>
      </w:r>
      <w:r>
        <w:rPr>
          <w:rFonts w:hint="eastAsia" w:ascii="方正仿宋_GBK" w:hAnsi="方正仿宋_GBK" w:eastAsia="方正仿宋_GBK" w:cs="方正仿宋_GBK"/>
          <w:color w:val="000000"/>
          <w:sz w:val="32"/>
          <w:szCs w:val="32"/>
          <w:lang w:eastAsia="zh-CN"/>
        </w:rPr>
        <w:t>农村道路隐患排查整治</w:t>
      </w:r>
      <w:r>
        <w:rPr>
          <w:rFonts w:hint="eastAsia" w:ascii="方正仿宋_GBK" w:hAnsi="方正仿宋_GBK" w:eastAsia="方正仿宋_GBK" w:cs="方正仿宋_GBK"/>
          <w:color w:val="000000"/>
          <w:sz w:val="32"/>
          <w:szCs w:val="32"/>
        </w:rPr>
        <w:t>；重点节假日（清明节、五一节、国庆节、元旦、春节）加大检查巡查频率</w:t>
      </w:r>
      <w:r>
        <w:rPr>
          <w:rFonts w:hint="eastAsia" w:ascii="方正仿宋_GBK" w:hAnsi="方正仿宋_GBK" w:eastAsia="方正仿宋_GBK" w:cs="方正仿宋_GBK"/>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方正仿宋_GBK" w:eastAsia="方正仿宋_GBK"/>
          <w:sz w:val="32"/>
          <w:szCs w:val="32"/>
          <w:highlight w:val="none"/>
        </w:rPr>
      </w:pPr>
      <w:r>
        <w:rPr>
          <w:rFonts w:hint="eastAsia" w:ascii="方正仿宋_GBK" w:eastAsia="方正仿宋_GBK"/>
          <w:sz w:val="32"/>
          <w:szCs w:val="32"/>
          <w:highlight w:val="none"/>
        </w:rPr>
        <w:t>其他按照区</w:t>
      </w:r>
      <w:r>
        <w:rPr>
          <w:rFonts w:hint="eastAsia" w:ascii="方正仿宋_GBK" w:eastAsia="方正仿宋_GBK"/>
          <w:sz w:val="32"/>
          <w:szCs w:val="32"/>
          <w:highlight w:val="none"/>
          <w:lang w:eastAsia="zh-CN"/>
        </w:rPr>
        <w:t>、镇相关</w:t>
      </w:r>
      <w:r>
        <w:rPr>
          <w:rFonts w:hint="eastAsia" w:ascii="方正仿宋_GBK" w:eastAsia="方正仿宋_GBK"/>
          <w:sz w:val="32"/>
          <w:szCs w:val="32"/>
          <w:highlight w:val="none"/>
        </w:rPr>
        <w:t>要求加强各项工作。</w:t>
      </w:r>
    </w:p>
    <w:p>
      <w:pPr>
        <w:jc w:val="left"/>
        <w:rPr>
          <w:rFonts w:hint="eastAsia"/>
          <w:lang w:eastAsia="zh-CN"/>
        </w:rPr>
      </w:pPr>
    </w:p>
    <w:p>
      <w:pPr>
        <w:pStyle w:val="2"/>
        <w:jc w:val="left"/>
        <w:rPr>
          <w:rFonts w:hint="eastAsia"/>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jc w:val="left"/>
        <w:textAlignment w:val="auto"/>
        <w:rPr>
          <w:rFonts w:hint="eastAsia" w:ascii="方正黑体_GBK" w:hAnsi="方正黑体_GBK" w:eastAsia="方正黑体_GBK" w:cs="方正黑体_GBK"/>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jc w:val="left"/>
        <w:textAlignment w:val="auto"/>
        <w:rPr>
          <w:rFonts w:hint="default" w:ascii="方正黑体_GBK" w:hAnsi="方正黑体_GBK" w:eastAsia="方正黑体_GBK" w:cs="方正黑体_GBK"/>
          <w:sz w:val="32"/>
          <w:szCs w:val="32"/>
          <w:highlight w:val="none"/>
          <w:lang w:val="en-US" w:eastAsia="zh-CN"/>
        </w:rPr>
      </w:pPr>
      <w:r>
        <w:rPr>
          <w:rFonts w:hint="eastAsia" w:ascii="方正黑体_GBK" w:hAnsi="方正黑体_GBK" w:eastAsia="方正黑体_GBK" w:cs="方正黑体_GBK"/>
          <w:sz w:val="32"/>
          <w:szCs w:val="32"/>
          <w:highlight w:val="none"/>
          <w:lang w:eastAsia="zh-CN"/>
        </w:rPr>
        <w:t>附件</w:t>
      </w:r>
      <w:r>
        <w:rPr>
          <w:rFonts w:hint="eastAsia" w:eastAsia="方正黑体_GBK" w:cs="Times New Roman"/>
          <w:sz w:val="32"/>
          <w:szCs w:val="32"/>
          <w:highlight w:val="none"/>
          <w:lang w:val="en-US" w:eastAsia="zh-CN"/>
        </w:rPr>
        <w:t>5</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ascii="Times New Roman" w:hAnsi="Times New Roman" w:eastAsia="方正小标宋_GBK" w:cs="方正小标宋_GBK"/>
          <w:sz w:val="44"/>
          <w:szCs w:val="44"/>
          <w:highlight w:val="none"/>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4"/>
          <w:szCs w:val="44"/>
          <w:highlight w:val="none"/>
        </w:rPr>
      </w:pPr>
      <w:r>
        <w:rPr>
          <w:rFonts w:ascii="Times New Roman" w:hAnsi="Times New Roman" w:eastAsia="方正小标宋_GBK" w:cs="方正小标宋_GBK"/>
          <w:sz w:val="44"/>
          <w:szCs w:val="44"/>
          <w:highlight w:val="none"/>
        </w:rPr>
        <w:t>20</w:t>
      </w:r>
      <w:r>
        <w:rPr>
          <w:rFonts w:hint="eastAsia" w:ascii="Times New Roman" w:hAnsi="Times New Roman" w:eastAsia="方正小标宋_GBK" w:cs="方正小标宋_GBK"/>
          <w:sz w:val="44"/>
          <w:szCs w:val="44"/>
          <w:highlight w:val="none"/>
          <w:lang w:val="en-US" w:eastAsia="zh-CN"/>
        </w:rPr>
        <w:t>25</w:t>
      </w:r>
      <w:r>
        <w:rPr>
          <w:rFonts w:hint="eastAsia" w:ascii="方正小标宋_GBK" w:hAnsi="方正小标宋_GBK" w:eastAsia="方正小标宋_GBK" w:cs="方正小标宋_GBK"/>
          <w:sz w:val="44"/>
          <w:szCs w:val="44"/>
          <w:highlight w:val="none"/>
        </w:rPr>
        <w:t>年</w:t>
      </w:r>
      <w:r>
        <w:rPr>
          <w:rFonts w:hint="eastAsia" w:ascii="方正小标宋_GBK" w:hAnsi="方正小标宋_GBK" w:eastAsia="方正小标宋_GBK" w:cs="方正小标宋_GBK"/>
          <w:sz w:val="44"/>
          <w:szCs w:val="44"/>
          <w:highlight w:val="none"/>
          <w:lang w:eastAsia="zh-CN"/>
        </w:rPr>
        <w:t>民政社事、社会保障岗</w:t>
      </w:r>
      <w:r>
        <w:rPr>
          <w:rFonts w:hint="eastAsia" w:ascii="方正小标宋_GBK" w:hAnsi="方正小标宋_GBK" w:eastAsia="方正小标宋_GBK" w:cs="方正小标宋_GBK"/>
          <w:sz w:val="44"/>
          <w:szCs w:val="44"/>
          <w:highlight w:val="none"/>
        </w:rPr>
        <w:t>监督检查计划</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方正小标宋_GBK" w:hAnsi="方正小标宋_GBK" w:eastAsia="方正小标宋_GBK" w:cs="方正小标宋_GBK"/>
          <w:sz w:val="44"/>
          <w:szCs w:val="44"/>
          <w:highlight w:val="none"/>
        </w:rPr>
      </w:pPr>
    </w:p>
    <w:p>
      <w:pPr>
        <w:keepNext w:val="0"/>
        <w:keepLines w:val="0"/>
        <w:pageBreakBefore w:val="0"/>
        <w:kinsoku/>
        <w:wordWrap/>
        <w:overflowPunct/>
        <w:topLinePunct w:val="0"/>
        <w:bidi w:val="0"/>
        <w:spacing w:line="600" w:lineRule="exact"/>
        <w:ind w:firstLine="640" w:firstLineChars="200"/>
        <w:jc w:val="left"/>
        <w:textAlignment w:val="auto"/>
        <w:rPr>
          <w:rFonts w:ascii="方正黑体_GBK" w:hAnsi="方正黑体_GBK" w:eastAsia="方正黑体_GBK" w:cs="方正黑体_GBK"/>
          <w:sz w:val="32"/>
          <w:szCs w:val="32"/>
          <w:highlight w:val="none"/>
        </w:rPr>
      </w:pPr>
      <w:r>
        <w:rPr>
          <w:rFonts w:hint="eastAsia" w:ascii="方正黑体_GBK" w:hAnsi="方正黑体_GBK" w:eastAsia="方正黑体_GBK" w:cs="方正黑体_GBK"/>
          <w:sz w:val="32"/>
          <w:szCs w:val="32"/>
          <w:highlight w:val="none"/>
        </w:rPr>
        <w:t>一、工作目标</w:t>
      </w:r>
    </w:p>
    <w:p>
      <w:pPr>
        <w:keepNext w:val="0"/>
        <w:keepLines w:val="0"/>
        <w:pageBreakBefore w:val="0"/>
        <w:kinsoku/>
        <w:wordWrap/>
        <w:overflowPunct/>
        <w:topLinePunct w:val="0"/>
        <w:bidi w:val="0"/>
        <w:spacing w:line="600" w:lineRule="exact"/>
        <w:ind w:firstLine="640" w:firstLineChars="200"/>
        <w:jc w:val="left"/>
        <w:textAlignment w:val="auto"/>
        <w:rPr>
          <w:rFonts w:ascii="方正仿宋_GBK" w:eastAsia="方正仿宋_GBK"/>
          <w:sz w:val="32"/>
          <w:szCs w:val="32"/>
          <w:highlight w:val="none"/>
        </w:rPr>
      </w:pPr>
      <w:r>
        <w:rPr>
          <w:rFonts w:hint="eastAsia" w:ascii="方正仿宋_GBK" w:eastAsia="方正仿宋_GBK"/>
          <w:sz w:val="32"/>
          <w:szCs w:val="32"/>
          <w:highlight w:val="none"/>
        </w:rPr>
        <w:t>通过安全生产监督检查计划实施，加强对</w:t>
      </w:r>
      <w:r>
        <w:rPr>
          <w:rFonts w:hint="eastAsia" w:ascii="方正仿宋_GBK" w:eastAsia="方正仿宋_GBK"/>
          <w:sz w:val="32"/>
          <w:szCs w:val="32"/>
          <w:highlight w:val="none"/>
          <w:lang w:eastAsia="zh-CN"/>
        </w:rPr>
        <w:t>养老服务中心、社区养老服务站、卫生院</w:t>
      </w:r>
      <w:r>
        <w:rPr>
          <w:rFonts w:hint="eastAsia" w:ascii="方正仿宋_GBK" w:eastAsia="方正仿宋_GBK"/>
          <w:sz w:val="32"/>
          <w:szCs w:val="32"/>
          <w:highlight w:val="none"/>
        </w:rPr>
        <w:t>执法检查，及时督促整改安全隐患，依法查处非法违法行为，坚决遏制消防安全、食品安全等事故的发生，促进</w:t>
      </w:r>
      <w:r>
        <w:rPr>
          <w:rFonts w:hint="eastAsia" w:ascii="方正仿宋_GBK" w:eastAsia="方正仿宋_GBK"/>
          <w:sz w:val="32"/>
          <w:szCs w:val="32"/>
          <w:highlight w:val="none"/>
          <w:lang w:eastAsia="zh-CN"/>
        </w:rPr>
        <w:t>养老服务中心、社区养老服务站、卫生院</w:t>
      </w:r>
      <w:r>
        <w:rPr>
          <w:rFonts w:hint="eastAsia" w:ascii="方正仿宋_GBK" w:eastAsia="方正仿宋_GBK"/>
          <w:sz w:val="32"/>
          <w:szCs w:val="32"/>
          <w:highlight w:val="none"/>
        </w:rPr>
        <w:t>安全形势持续稳定</w:t>
      </w:r>
      <w:r>
        <w:rPr>
          <w:rFonts w:hint="eastAsia" w:ascii="方正仿宋_GBK" w:eastAsia="方正仿宋_GBK"/>
          <w:sz w:val="32"/>
          <w:szCs w:val="32"/>
          <w:highlight w:val="none"/>
          <w:lang w:eastAsia="zh-CN"/>
        </w:rPr>
        <w:t>向好</w:t>
      </w:r>
      <w:r>
        <w:rPr>
          <w:rFonts w:hint="eastAsia" w:ascii="方正仿宋_GBK" w:eastAsia="方正仿宋_GBK"/>
          <w:sz w:val="32"/>
          <w:szCs w:val="32"/>
          <w:highlight w:val="none"/>
        </w:rPr>
        <w:t>。</w:t>
      </w:r>
    </w:p>
    <w:p>
      <w:pPr>
        <w:keepNext w:val="0"/>
        <w:keepLines w:val="0"/>
        <w:pageBreakBefore w:val="0"/>
        <w:kinsoku/>
        <w:wordWrap/>
        <w:overflowPunct/>
        <w:topLinePunct w:val="0"/>
        <w:bidi w:val="0"/>
        <w:spacing w:line="600" w:lineRule="exact"/>
        <w:ind w:firstLine="640" w:firstLineChars="200"/>
        <w:jc w:val="left"/>
        <w:textAlignment w:val="auto"/>
        <w:rPr>
          <w:rFonts w:hint="eastAsia" w:ascii="方正黑体_GBK" w:hAnsi="方正黑体_GBK" w:eastAsia="方正黑体_GBK" w:cs="方正黑体_GBK"/>
          <w:sz w:val="32"/>
          <w:szCs w:val="32"/>
          <w:highlight w:val="none"/>
        </w:rPr>
      </w:pPr>
      <w:r>
        <w:rPr>
          <w:rFonts w:hint="eastAsia" w:ascii="方正黑体_GBK" w:hAnsi="方正黑体_GBK" w:eastAsia="方正黑体_GBK" w:cs="方正黑体_GBK"/>
          <w:sz w:val="32"/>
          <w:szCs w:val="32"/>
          <w:highlight w:val="none"/>
        </w:rPr>
        <w:t>二、监督检查人员安排</w:t>
      </w:r>
    </w:p>
    <w:p>
      <w:pPr>
        <w:keepNext w:val="0"/>
        <w:keepLines w:val="0"/>
        <w:pageBreakBefore w:val="0"/>
        <w:kinsoku/>
        <w:wordWrap/>
        <w:overflowPunct/>
        <w:topLinePunct w:val="0"/>
        <w:bidi w:val="0"/>
        <w:spacing w:line="600" w:lineRule="exact"/>
        <w:ind w:firstLine="640" w:firstLineChars="200"/>
        <w:jc w:val="left"/>
        <w:textAlignment w:val="auto"/>
        <w:rPr>
          <w:rFonts w:hint="eastAsia" w:ascii="方正仿宋_GBK" w:eastAsia="方正仿宋_GBK"/>
          <w:sz w:val="32"/>
          <w:szCs w:val="32"/>
          <w:highlight w:val="none"/>
          <w:lang w:eastAsia="zh-CN"/>
        </w:rPr>
      </w:pPr>
      <w:r>
        <w:rPr>
          <w:rFonts w:hint="eastAsia" w:ascii="方正仿宋_GBK" w:eastAsia="方正仿宋_GBK"/>
          <w:sz w:val="32"/>
          <w:szCs w:val="32"/>
          <w:highlight w:val="none"/>
        </w:rPr>
        <w:t>牵头</w:t>
      </w:r>
      <w:r>
        <w:rPr>
          <w:rFonts w:hint="eastAsia" w:ascii="方正仿宋_GBK" w:eastAsia="方正仿宋_GBK"/>
          <w:sz w:val="32"/>
          <w:szCs w:val="32"/>
          <w:highlight w:val="none"/>
          <w:lang w:eastAsia="zh-CN"/>
        </w:rPr>
        <w:t>领导</w:t>
      </w:r>
      <w:r>
        <w:rPr>
          <w:rFonts w:hint="eastAsia" w:ascii="方正仿宋_GBK" w:eastAsia="方正仿宋_GBK"/>
          <w:sz w:val="32"/>
          <w:szCs w:val="32"/>
          <w:highlight w:val="none"/>
        </w:rPr>
        <w:t>：</w:t>
      </w:r>
      <w:r>
        <w:rPr>
          <w:rFonts w:hint="eastAsia" w:ascii="方正仿宋_GBK" w:eastAsia="方正仿宋_GBK"/>
          <w:sz w:val="32"/>
          <w:szCs w:val="32"/>
          <w:highlight w:val="none"/>
          <w:lang w:val="en-US" w:eastAsia="zh-CN"/>
        </w:rPr>
        <w:t>龙林</w:t>
      </w:r>
    </w:p>
    <w:p>
      <w:pPr>
        <w:keepNext w:val="0"/>
        <w:keepLines w:val="0"/>
        <w:pageBreakBefore w:val="0"/>
        <w:kinsoku/>
        <w:wordWrap/>
        <w:overflowPunct/>
        <w:topLinePunct w:val="0"/>
        <w:bidi w:val="0"/>
        <w:spacing w:line="600" w:lineRule="exact"/>
        <w:ind w:firstLine="640" w:firstLineChars="200"/>
        <w:jc w:val="left"/>
        <w:textAlignment w:val="auto"/>
        <w:rPr>
          <w:rFonts w:hint="eastAsia" w:ascii="方正仿宋_GBK" w:eastAsia="方正仿宋_GBK" w:cs="Times New Roman"/>
          <w:sz w:val="32"/>
          <w:szCs w:val="32"/>
          <w:highlight w:val="none"/>
          <w:lang w:val="en-US" w:eastAsia="zh-CN"/>
        </w:rPr>
      </w:pPr>
      <w:r>
        <w:rPr>
          <w:rFonts w:hint="eastAsia" w:ascii="方正仿宋_GBK" w:eastAsia="方正仿宋_GBK"/>
          <w:sz w:val="32"/>
          <w:szCs w:val="32"/>
          <w:highlight w:val="none"/>
        </w:rPr>
        <w:t>工作人员：</w:t>
      </w:r>
      <w:r>
        <w:rPr>
          <w:rFonts w:hint="eastAsia" w:ascii="方正仿宋_GBK" w:hAnsi="Times New Roman" w:eastAsia="方正仿宋_GBK" w:cs="Times New Roman"/>
          <w:sz w:val="32"/>
          <w:szCs w:val="32"/>
          <w:highlight w:val="none"/>
          <w:lang w:eastAsia="zh-CN"/>
        </w:rPr>
        <w:t>（民政社事）</w:t>
      </w:r>
      <w:r>
        <w:rPr>
          <w:rFonts w:hint="eastAsia" w:ascii="方正仿宋_GBK" w:eastAsia="方正仿宋_GBK" w:cs="Times New Roman"/>
          <w:sz w:val="32"/>
          <w:szCs w:val="32"/>
          <w:highlight w:val="none"/>
          <w:lang w:val="en-US" w:eastAsia="zh-CN"/>
        </w:rPr>
        <w:t>尚进芳</w:t>
      </w:r>
      <w:r>
        <w:rPr>
          <w:rFonts w:hint="eastAsia" w:ascii="方正仿宋_GBK" w:hAnsi="Times New Roman" w:eastAsia="方正仿宋_GBK" w:cs="Times New Roman"/>
          <w:sz w:val="32"/>
          <w:szCs w:val="32"/>
          <w:highlight w:val="none"/>
          <w:lang w:val="en-US" w:eastAsia="zh-CN"/>
        </w:rPr>
        <w:t>，</w:t>
      </w:r>
      <w:r>
        <w:rPr>
          <w:rFonts w:hint="eastAsia" w:ascii="方正仿宋_GBK" w:hAnsi="Times New Roman" w:eastAsia="方正仿宋_GBK" w:cs="Times New Roman"/>
          <w:sz w:val="32"/>
          <w:szCs w:val="32"/>
          <w:highlight w:val="none"/>
          <w:lang w:eastAsia="zh-CN"/>
        </w:rPr>
        <w:t>（社会保障）</w:t>
      </w:r>
      <w:r>
        <w:rPr>
          <w:rFonts w:hint="eastAsia" w:ascii="方正仿宋_GBK" w:eastAsia="方正仿宋_GBK" w:cs="Times New Roman"/>
          <w:sz w:val="32"/>
          <w:szCs w:val="32"/>
          <w:highlight w:val="none"/>
          <w:lang w:val="en-US" w:eastAsia="zh-CN"/>
        </w:rPr>
        <w:t>冉华英、黄路华、王明娥。</w:t>
      </w:r>
    </w:p>
    <w:p>
      <w:pPr>
        <w:keepNext w:val="0"/>
        <w:keepLines w:val="0"/>
        <w:pageBreakBefore w:val="0"/>
        <w:kinsoku/>
        <w:wordWrap/>
        <w:overflowPunct/>
        <w:topLinePunct w:val="0"/>
        <w:bidi w:val="0"/>
        <w:spacing w:line="600" w:lineRule="exact"/>
        <w:ind w:firstLine="640" w:firstLineChars="200"/>
        <w:jc w:val="left"/>
        <w:textAlignment w:val="auto"/>
        <w:rPr>
          <w:rFonts w:ascii="方正黑体_GBK" w:hAnsi="方正黑体_GBK" w:eastAsia="方正黑体_GBK" w:cs="方正黑体_GBK"/>
          <w:sz w:val="32"/>
          <w:szCs w:val="32"/>
          <w:highlight w:val="none"/>
        </w:rPr>
      </w:pPr>
      <w:r>
        <w:rPr>
          <w:rFonts w:hint="eastAsia" w:ascii="方正黑体_GBK" w:hAnsi="方正黑体_GBK" w:eastAsia="方正黑体_GBK" w:cs="方正黑体_GBK"/>
          <w:sz w:val="32"/>
          <w:szCs w:val="32"/>
          <w:highlight w:val="none"/>
        </w:rPr>
        <w:t>三、监督检查计划的主要内容</w:t>
      </w:r>
    </w:p>
    <w:p>
      <w:pPr>
        <w:keepNext w:val="0"/>
        <w:keepLines w:val="0"/>
        <w:pageBreakBefore w:val="0"/>
        <w:kinsoku/>
        <w:wordWrap/>
        <w:overflowPunct/>
        <w:topLinePunct w:val="0"/>
        <w:bidi w:val="0"/>
        <w:spacing w:line="600" w:lineRule="exact"/>
        <w:ind w:firstLine="640" w:firstLineChars="200"/>
        <w:jc w:val="left"/>
        <w:textAlignment w:val="auto"/>
        <w:rPr>
          <w:rFonts w:ascii="方正仿宋_GBK" w:eastAsia="方正仿宋_GBK"/>
          <w:sz w:val="32"/>
          <w:szCs w:val="32"/>
          <w:highlight w:val="none"/>
        </w:rPr>
      </w:pPr>
      <w:r>
        <w:rPr>
          <w:rFonts w:hint="eastAsia" w:ascii="方正仿宋_GBK" w:eastAsia="方正仿宋_GBK"/>
          <w:sz w:val="32"/>
          <w:szCs w:val="32"/>
          <w:highlight w:val="none"/>
        </w:rPr>
        <w:t>（一）是否存在私拉乱接电气线路等违章用电现象；</w:t>
      </w:r>
    </w:p>
    <w:p>
      <w:pPr>
        <w:keepNext w:val="0"/>
        <w:keepLines w:val="0"/>
        <w:pageBreakBefore w:val="0"/>
        <w:kinsoku/>
        <w:wordWrap/>
        <w:overflowPunct/>
        <w:topLinePunct w:val="0"/>
        <w:bidi w:val="0"/>
        <w:spacing w:line="600" w:lineRule="exact"/>
        <w:ind w:firstLine="640" w:firstLineChars="200"/>
        <w:jc w:val="left"/>
        <w:textAlignment w:val="auto"/>
        <w:rPr>
          <w:rFonts w:ascii="方正仿宋_GBK" w:eastAsia="方正仿宋_GBK"/>
          <w:sz w:val="32"/>
          <w:szCs w:val="32"/>
          <w:highlight w:val="none"/>
        </w:rPr>
      </w:pPr>
      <w:r>
        <w:rPr>
          <w:rFonts w:hint="eastAsia" w:ascii="方正仿宋_GBK" w:eastAsia="方正仿宋_GBK"/>
          <w:sz w:val="32"/>
          <w:szCs w:val="32"/>
          <w:highlight w:val="none"/>
        </w:rPr>
        <w:t>（二）消防通道、疏散通道、安全出口是否畅通；</w:t>
      </w:r>
    </w:p>
    <w:p>
      <w:pPr>
        <w:keepNext w:val="0"/>
        <w:keepLines w:val="0"/>
        <w:pageBreakBefore w:val="0"/>
        <w:kinsoku/>
        <w:wordWrap/>
        <w:overflowPunct/>
        <w:topLinePunct w:val="0"/>
        <w:bidi w:val="0"/>
        <w:spacing w:line="600" w:lineRule="exact"/>
        <w:ind w:firstLine="640" w:firstLineChars="200"/>
        <w:jc w:val="left"/>
        <w:textAlignment w:val="auto"/>
        <w:rPr>
          <w:rFonts w:ascii="方正仿宋_GBK" w:eastAsia="方正仿宋_GBK"/>
          <w:sz w:val="32"/>
          <w:szCs w:val="32"/>
          <w:highlight w:val="none"/>
        </w:rPr>
      </w:pPr>
      <w:r>
        <w:rPr>
          <w:rFonts w:hint="eastAsia" w:ascii="方正仿宋_GBK" w:eastAsia="方正仿宋_GBK"/>
          <w:sz w:val="32"/>
          <w:szCs w:val="32"/>
          <w:highlight w:val="none"/>
        </w:rPr>
        <w:t>（三）人员密集场所外墙门窗上是否设置影响逃生、灭火救援的障碍物；</w:t>
      </w:r>
    </w:p>
    <w:p>
      <w:pPr>
        <w:keepNext w:val="0"/>
        <w:keepLines w:val="0"/>
        <w:pageBreakBefore w:val="0"/>
        <w:kinsoku/>
        <w:wordWrap/>
        <w:overflowPunct/>
        <w:topLinePunct w:val="0"/>
        <w:bidi w:val="0"/>
        <w:spacing w:line="600" w:lineRule="exact"/>
        <w:ind w:firstLine="640" w:firstLineChars="200"/>
        <w:jc w:val="left"/>
        <w:textAlignment w:val="auto"/>
        <w:rPr>
          <w:rFonts w:ascii="方正仿宋_GBK" w:eastAsia="方正仿宋_GBK"/>
          <w:sz w:val="32"/>
          <w:szCs w:val="32"/>
          <w:highlight w:val="none"/>
        </w:rPr>
      </w:pPr>
      <w:r>
        <w:rPr>
          <w:rFonts w:hint="eastAsia" w:ascii="方正仿宋_GBK" w:eastAsia="方正仿宋_GBK"/>
          <w:sz w:val="32"/>
          <w:szCs w:val="32"/>
          <w:highlight w:val="none"/>
        </w:rPr>
        <w:t>（四）室外消火栓是否被埋压、圈占、遮挡，室内消火栓；</w:t>
      </w:r>
    </w:p>
    <w:p>
      <w:pPr>
        <w:keepNext w:val="0"/>
        <w:keepLines w:val="0"/>
        <w:pageBreakBefore w:val="0"/>
        <w:kinsoku/>
        <w:wordWrap/>
        <w:overflowPunct/>
        <w:topLinePunct w:val="0"/>
        <w:bidi w:val="0"/>
        <w:spacing w:line="600" w:lineRule="exact"/>
        <w:ind w:firstLine="640" w:firstLineChars="200"/>
        <w:jc w:val="left"/>
        <w:textAlignment w:val="auto"/>
        <w:rPr>
          <w:rFonts w:ascii="方正仿宋_GBK" w:eastAsia="方正仿宋_GBK"/>
          <w:sz w:val="32"/>
          <w:szCs w:val="32"/>
          <w:highlight w:val="none"/>
        </w:rPr>
      </w:pPr>
      <w:r>
        <w:rPr>
          <w:rFonts w:hint="eastAsia" w:ascii="方正仿宋_GBK" w:eastAsia="方正仿宋_GBK"/>
          <w:sz w:val="32"/>
          <w:szCs w:val="32"/>
          <w:highlight w:val="none"/>
        </w:rPr>
        <w:t>（五）灭火器是否完好有效；</w:t>
      </w:r>
    </w:p>
    <w:p>
      <w:pPr>
        <w:keepNext w:val="0"/>
        <w:keepLines w:val="0"/>
        <w:pageBreakBefore w:val="0"/>
        <w:kinsoku/>
        <w:wordWrap/>
        <w:overflowPunct/>
        <w:topLinePunct w:val="0"/>
        <w:bidi w:val="0"/>
        <w:spacing w:line="600" w:lineRule="exact"/>
        <w:ind w:firstLine="640" w:firstLineChars="200"/>
        <w:jc w:val="left"/>
        <w:textAlignment w:val="auto"/>
        <w:rPr>
          <w:rFonts w:ascii="方正仿宋_GBK" w:eastAsia="方正仿宋_GBK"/>
          <w:sz w:val="32"/>
          <w:szCs w:val="32"/>
          <w:highlight w:val="none"/>
        </w:rPr>
      </w:pPr>
      <w:r>
        <w:rPr>
          <w:rFonts w:hint="eastAsia" w:ascii="方正仿宋_GBK" w:eastAsia="方正仿宋_GBK"/>
          <w:sz w:val="32"/>
          <w:szCs w:val="32"/>
          <w:highlight w:val="none"/>
        </w:rPr>
        <w:t>（六）疏散指示标志，应急照明；</w:t>
      </w:r>
    </w:p>
    <w:p>
      <w:pPr>
        <w:keepNext w:val="0"/>
        <w:keepLines w:val="0"/>
        <w:pageBreakBefore w:val="0"/>
        <w:kinsoku/>
        <w:wordWrap/>
        <w:overflowPunct/>
        <w:topLinePunct w:val="0"/>
        <w:bidi w:val="0"/>
        <w:spacing w:line="600" w:lineRule="exact"/>
        <w:ind w:firstLine="640" w:firstLineChars="200"/>
        <w:jc w:val="left"/>
        <w:textAlignment w:val="auto"/>
        <w:rPr>
          <w:rFonts w:ascii="方正仿宋_GBK" w:eastAsia="方正仿宋_GBK"/>
          <w:sz w:val="32"/>
          <w:szCs w:val="32"/>
          <w:highlight w:val="none"/>
        </w:rPr>
      </w:pPr>
      <w:r>
        <w:rPr>
          <w:rFonts w:hint="eastAsia" w:ascii="方正仿宋_GBK" w:eastAsia="方正仿宋_GBK"/>
          <w:sz w:val="32"/>
          <w:szCs w:val="32"/>
          <w:highlight w:val="none"/>
        </w:rPr>
        <w:t>（七）宿舍、食堂等是否存在墙体裂缝、墙基下陷、墙面砖脱落、瓦面下滑等现象；</w:t>
      </w:r>
    </w:p>
    <w:p>
      <w:pPr>
        <w:keepNext w:val="0"/>
        <w:keepLines w:val="0"/>
        <w:pageBreakBefore w:val="0"/>
        <w:kinsoku/>
        <w:wordWrap/>
        <w:overflowPunct/>
        <w:topLinePunct w:val="0"/>
        <w:bidi w:val="0"/>
        <w:spacing w:line="600" w:lineRule="exact"/>
        <w:ind w:firstLine="640" w:firstLineChars="200"/>
        <w:jc w:val="left"/>
        <w:textAlignment w:val="auto"/>
        <w:rPr>
          <w:rFonts w:ascii="方正仿宋_GBK" w:eastAsia="方正仿宋_GBK"/>
          <w:sz w:val="32"/>
          <w:szCs w:val="32"/>
          <w:highlight w:val="none"/>
        </w:rPr>
      </w:pPr>
      <w:r>
        <w:rPr>
          <w:rFonts w:hint="eastAsia" w:ascii="方正仿宋_GBK" w:eastAsia="方正仿宋_GBK"/>
          <w:sz w:val="32"/>
          <w:szCs w:val="32"/>
          <w:highlight w:val="none"/>
        </w:rPr>
        <w:t>（八）是否进行了相应的安全教育、是否制定了预案，是否开展演练；</w:t>
      </w:r>
    </w:p>
    <w:p>
      <w:pPr>
        <w:keepNext w:val="0"/>
        <w:keepLines w:val="0"/>
        <w:pageBreakBefore w:val="0"/>
        <w:kinsoku/>
        <w:wordWrap/>
        <w:overflowPunct/>
        <w:topLinePunct w:val="0"/>
        <w:bidi w:val="0"/>
        <w:spacing w:line="600" w:lineRule="exact"/>
        <w:ind w:firstLine="640" w:firstLineChars="200"/>
        <w:jc w:val="left"/>
        <w:textAlignment w:val="auto"/>
        <w:rPr>
          <w:rFonts w:ascii="方正仿宋_GBK" w:eastAsia="方正仿宋_GBK"/>
          <w:sz w:val="32"/>
          <w:szCs w:val="32"/>
          <w:highlight w:val="none"/>
        </w:rPr>
      </w:pPr>
      <w:r>
        <w:rPr>
          <w:rFonts w:hint="eastAsia" w:ascii="方正仿宋_GBK" w:eastAsia="方正仿宋_GBK"/>
          <w:sz w:val="32"/>
          <w:szCs w:val="32"/>
          <w:highlight w:val="none"/>
        </w:rPr>
        <w:t>（九）安全管理制度和安全应急机制是否建立健全，包括门卫制度，院内安全定期检查和安全隐患报告制度，消防、防震、防雷安全制度，用水、用电、用气等相关设施设备的安全管理制度，</w:t>
      </w:r>
      <w:r>
        <w:rPr>
          <w:rFonts w:hint="eastAsia" w:ascii="方正仿宋_GBK" w:eastAsia="方正仿宋_GBK"/>
          <w:color w:val="000000"/>
          <w:sz w:val="32"/>
          <w:szCs w:val="32"/>
          <w:highlight w:val="none"/>
        </w:rPr>
        <w:t>院员</w:t>
      </w:r>
      <w:r>
        <w:rPr>
          <w:rFonts w:hint="eastAsia" w:ascii="方正仿宋_GBK" w:eastAsia="方正仿宋_GBK"/>
          <w:sz w:val="32"/>
          <w:szCs w:val="32"/>
          <w:highlight w:val="none"/>
        </w:rPr>
        <w:t>安全信息通报制度，住宿安全管理制度，突发地震、气象灾害预警应对制度，巡逻制度，值班制度等；</w:t>
      </w:r>
    </w:p>
    <w:p>
      <w:pPr>
        <w:keepNext w:val="0"/>
        <w:keepLines w:val="0"/>
        <w:pageBreakBefore w:val="0"/>
        <w:kinsoku/>
        <w:wordWrap/>
        <w:overflowPunct/>
        <w:topLinePunct w:val="0"/>
        <w:bidi w:val="0"/>
        <w:spacing w:line="600" w:lineRule="exact"/>
        <w:ind w:firstLine="640" w:firstLineChars="200"/>
        <w:jc w:val="left"/>
        <w:textAlignment w:val="auto"/>
        <w:rPr>
          <w:rFonts w:ascii="方正仿宋_GBK" w:eastAsia="方正仿宋_GBK"/>
          <w:sz w:val="32"/>
          <w:szCs w:val="32"/>
          <w:highlight w:val="none"/>
        </w:rPr>
      </w:pPr>
      <w:r>
        <w:rPr>
          <w:rFonts w:hint="eastAsia" w:ascii="方正仿宋_GBK" w:eastAsia="方正仿宋_GBK"/>
          <w:sz w:val="32"/>
          <w:szCs w:val="32"/>
          <w:highlight w:val="none"/>
        </w:rPr>
        <w:t>（十）</w:t>
      </w:r>
      <w:r>
        <w:rPr>
          <w:rFonts w:hint="eastAsia" w:ascii="方正仿宋_GBK" w:eastAsia="方正仿宋_GBK"/>
          <w:sz w:val="32"/>
          <w:szCs w:val="32"/>
          <w:highlight w:val="none"/>
          <w:lang w:eastAsia="zh-CN"/>
        </w:rPr>
        <w:t>养老服务中心</w:t>
      </w:r>
      <w:r>
        <w:rPr>
          <w:rFonts w:hint="eastAsia" w:ascii="方正仿宋_GBK" w:eastAsia="方正仿宋_GBK"/>
          <w:sz w:val="32"/>
          <w:szCs w:val="32"/>
          <w:highlight w:val="none"/>
        </w:rPr>
        <w:t>食品安全情况。</w:t>
      </w:r>
    </w:p>
    <w:p>
      <w:pPr>
        <w:keepNext w:val="0"/>
        <w:keepLines w:val="0"/>
        <w:pageBreakBefore w:val="0"/>
        <w:kinsoku/>
        <w:wordWrap/>
        <w:overflowPunct/>
        <w:topLinePunct w:val="0"/>
        <w:bidi w:val="0"/>
        <w:spacing w:line="600" w:lineRule="exact"/>
        <w:ind w:firstLine="640" w:firstLineChars="200"/>
        <w:jc w:val="left"/>
        <w:textAlignment w:val="auto"/>
        <w:rPr>
          <w:rFonts w:hint="eastAsia" w:ascii="方正黑体_GBK" w:hAnsi="方正黑体_GBK" w:eastAsia="方正黑体_GBK" w:cs="方正黑体_GBK"/>
          <w:sz w:val="32"/>
          <w:szCs w:val="32"/>
          <w:highlight w:val="none"/>
        </w:rPr>
      </w:pPr>
      <w:r>
        <w:rPr>
          <w:rFonts w:hint="eastAsia" w:ascii="方正黑体_GBK" w:hAnsi="方正黑体_GBK" w:eastAsia="方正黑体_GBK" w:cs="方正黑体_GBK"/>
          <w:sz w:val="32"/>
          <w:szCs w:val="32"/>
          <w:highlight w:val="none"/>
        </w:rPr>
        <w:t>四、监督检查工作安排</w:t>
      </w:r>
    </w:p>
    <w:p>
      <w:pPr>
        <w:keepNext w:val="0"/>
        <w:keepLines w:val="0"/>
        <w:pageBreakBefore w:val="0"/>
        <w:kinsoku/>
        <w:wordWrap/>
        <w:overflowPunct/>
        <w:topLinePunct w:val="0"/>
        <w:bidi w:val="0"/>
        <w:spacing w:line="600" w:lineRule="exact"/>
        <w:ind w:firstLine="640" w:firstLineChars="200"/>
        <w:jc w:val="left"/>
        <w:textAlignment w:val="auto"/>
        <w:rPr>
          <w:rFonts w:hint="eastAsia" w:ascii="方正仿宋_GBK" w:hAnsi="方正黑体_GBK" w:eastAsia="方正仿宋_GBK" w:cs="方正黑体_GBK"/>
          <w:sz w:val="32"/>
          <w:szCs w:val="32"/>
          <w:highlight w:val="none"/>
          <w:lang w:eastAsia="zh-CN"/>
        </w:rPr>
      </w:pPr>
      <w:r>
        <w:rPr>
          <w:rFonts w:hint="eastAsia" w:eastAsia="方正仿宋_GBK" w:cs="方正黑体_GBK"/>
          <w:sz w:val="32"/>
          <w:szCs w:val="32"/>
          <w:highlight w:val="none"/>
          <w:lang w:eastAsia="zh-CN"/>
        </w:rPr>
        <w:t>一至十二</w:t>
      </w:r>
      <w:r>
        <w:rPr>
          <w:rFonts w:hint="eastAsia" w:ascii="方正仿宋_GBK" w:hAnsi="方正黑体_GBK" w:eastAsia="方正仿宋_GBK" w:cs="方正黑体_GBK"/>
          <w:sz w:val="32"/>
          <w:szCs w:val="32"/>
          <w:highlight w:val="none"/>
        </w:rPr>
        <w:t>月份每月</w:t>
      </w:r>
      <w:r>
        <w:rPr>
          <w:rFonts w:hint="eastAsia" w:ascii="方正仿宋_GBK" w:hAnsi="方正黑体_GBK" w:eastAsia="方正仿宋_GBK" w:cs="方正黑体_GBK"/>
          <w:sz w:val="32"/>
          <w:szCs w:val="32"/>
          <w:highlight w:val="none"/>
          <w:lang w:eastAsia="zh-CN"/>
        </w:rPr>
        <w:t>对敬老院、</w:t>
      </w:r>
      <w:r>
        <w:rPr>
          <w:rFonts w:hint="eastAsia" w:ascii="方正仿宋_GBK" w:eastAsia="方正仿宋_GBK"/>
          <w:sz w:val="32"/>
          <w:szCs w:val="32"/>
          <w:highlight w:val="none"/>
          <w:lang w:eastAsia="zh-CN"/>
        </w:rPr>
        <w:t>卫生院及各村（居）卫生室进行</w:t>
      </w:r>
      <w:r>
        <w:rPr>
          <w:rFonts w:hint="eastAsia" w:ascii="Times New Roman" w:hAnsi="Times New Roman" w:eastAsia="方正仿宋_GBK" w:cs="方正黑体_GBK"/>
          <w:sz w:val="32"/>
          <w:szCs w:val="32"/>
          <w:highlight w:val="none"/>
        </w:rPr>
        <w:t>1</w:t>
      </w:r>
      <w:r>
        <w:rPr>
          <w:rFonts w:hint="eastAsia" w:ascii="方正仿宋_GBK" w:hAnsi="方正黑体_GBK" w:eastAsia="方正仿宋_GBK" w:cs="方正黑体_GBK"/>
          <w:sz w:val="32"/>
          <w:szCs w:val="32"/>
          <w:highlight w:val="none"/>
        </w:rPr>
        <w:t>次</w:t>
      </w:r>
      <w:r>
        <w:rPr>
          <w:rFonts w:hint="eastAsia" w:ascii="方正仿宋_GBK" w:eastAsia="方正仿宋_GBK"/>
          <w:sz w:val="32"/>
          <w:szCs w:val="32"/>
          <w:highlight w:val="none"/>
          <w:lang w:eastAsia="zh-CN"/>
        </w:rPr>
        <w:t>安全</w:t>
      </w:r>
      <w:r>
        <w:rPr>
          <w:rFonts w:hint="eastAsia" w:ascii="方正仿宋_GBK" w:hAnsi="方正黑体_GBK" w:eastAsia="方正仿宋_GBK" w:cs="方正黑体_GBK"/>
          <w:sz w:val="32"/>
          <w:szCs w:val="32"/>
          <w:highlight w:val="none"/>
        </w:rPr>
        <w:t>检查</w:t>
      </w:r>
      <w:r>
        <w:rPr>
          <w:rFonts w:hint="eastAsia" w:ascii="方正仿宋_GBK" w:hAnsi="方正黑体_GBK" w:eastAsia="方正仿宋_GBK" w:cs="方正黑体_GBK"/>
          <w:sz w:val="32"/>
          <w:szCs w:val="32"/>
          <w:highlight w:val="none"/>
          <w:lang w:eastAsia="zh-CN"/>
        </w:rPr>
        <w:t>。</w:t>
      </w:r>
    </w:p>
    <w:p>
      <w:pPr>
        <w:keepNext w:val="0"/>
        <w:keepLines w:val="0"/>
        <w:pageBreakBefore w:val="0"/>
        <w:kinsoku/>
        <w:wordWrap/>
        <w:overflowPunct/>
        <w:topLinePunct w:val="0"/>
        <w:bidi w:val="0"/>
        <w:spacing w:line="600" w:lineRule="exact"/>
        <w:ind w:firstLine="640" w:firstLineChars="200"/>
        <w:jc w:val="left"/>
        <w:textAlignment w:val="auto"/>
        <w:rPr>
          <w:rFonts w:hint="eastAsia" w:ascii="方正仿宋_GBK" w:eastAsia="方正仿宋_GBK"/>
          <w:sz w:val="32"/>
          <w:szCs w:val="32"/>
          <w:highlight w:val="none"/>
        </w:rPr>
      </w:pPr>
      <w:r>
        <w:rPr>
          <w:rFonts w:hint="eastAsia" w:ascii="方正仿宋_GBK" w:eastAsia="方正仿宋_GBK"/>
          <w:sz w:val="32"/>
          <w:szCs w:val="32"/>
          <w:highlight w:val="none"/>
        </w:rPr>
        <w:t>若有阶段性重点工作，则根据实际情况予以调整。</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方正仿宋_GBK" w:hAnsi="方正仿宋_GBK" w:eastAsia="方正仿宋_GBK" w:cs="方正仿宋_GBK"/>
          <w:sz w:val="32"/>
          <w:szCs w:val="32"/>
          <w:highlight w:val="none"/>
        </w:rPr>
      </w:pPr>
    </w:p>
    <w:p>
      <w:pPr>
        <w:keepNext w:val="0"/>
        <w:keepLines w:val="0"/>
        <w:pageBreakBefore w:val="0"/>
        <w:kinsoku/>
        <w:wordWrap/>
        <w:overflowPunct/>
        <w:topLinePunct w:val="0"/>
        <w:bidi w:val="0"/>
        <w:spacing w:line="600" w:lineRule="exact"/>
        <w:jc w:val="left"/>
        <w:textAlignment w:val="auto"/>
        <w:rPr>
          <w:rFonts w:hint="eastAsia" w:ascii="方正黑体_GBK" w:hAnsi="方正黑体_GBK" w:eastAsia="方正黑体_GBK" w:cs="方正黑体_GBK"/>
          <w:sz w:val="32"/>
          <w:szCs w:val="32"/>
          <w:highlight w:val="none"/>
          <w:lang w:eastAsia="zh-CN"/>
        </w:rPr>
      </w:pPr>
      <w:r>
        <w:rPr>
          <w:rFonts w:hint="eastAsia" w:ascii="方正黑体_GBK" w:hAnsi="方正黑体_GBK" w:eastAsia="方正黑体_GBK" w:cs="方正黑体_GBK"/>
          <w:sz w:val="32"/>
          <w:szCs w:val="32"/>
          <w:highlight w:val="none"/>
          <w:lang w:eastAsia="zh-CN"/>
        </w:rPr>
        <w:br w:type="page"/>
      </w:r>
    </w:p>
    <w:p>
      <w:pPr>
        <w:keepNext w:val="0"/>
        <w:keepLines w:val="0"/>
        <w:pageBreakBefore w:val="0"/>
        <w:widowControl w:val="0"/>
        <w:kinsoku/>
        <w:wordWrap/>
        <w:overflowPunct/>
        <w:topLinePunct w:val="0"/>
        <w:autoSpaceDE/>
        <w:autoSpaceDN/>
        <w:bidi w:val="0"/>
        <w:adjustRightInd/>
        <w:snapToGrid/>
        <w:spacing w:line="600" w:lineRule="exact"/>
        <w:ind w:left="0"/>
        <w:jc w:val="left"/>
        <w:textAlignment w:val="auto"/>
        <w:rPr>
          <w:rFonts w:hint="eastAsia" w:ascii="方正黑体_GBK" w:hAnsi="方正黑体_GBK" w:eastAsia="方正黑体_GBK" w:cs="方正黑体_GBK"/>
          <w:sz w:val="32"/>
          <w:szCs w:val="32"/>
          <w:highlight w:val="none"/>
          <w:lang w:val="en-US" w:eastAsia="zh-CN"/>
        </w:rPr>
      </w:pPr>
      <w:r>
        <w:rPr>
          <w:rFonts w:hint="eastAsia" w:ascii="方正黑体_GBK" w:hAnsi="方正黑体_GBK" w:eastAsia="方正黑体_GBK" w:cs="方正黑体_GBK"/>
          <w:sz w:val="32"/>
          <w:szCs w:val="32"/>
          <w:highlight w:val="none"/>
          <w:lang w:eastAsia="zh-CN"/>
        </w:rPr>
        <w:t>附件</w:t>
      </w:r>
      <w:r>
        <w:rPr>
          <w:rFonts w:hint="eastAsia" w:eastAsia="方正黑体_GBK" w:cs="方正黑体_GBK"/>
          <w:sz w:val="32"/>
          <w:szCs w:val="32"/>
          <w:highlight w:val="none"/>
          <w:lang w:val="en-US" w:eastAsia="zh-CN"/>
        </w:rPr>
        <w:t>6</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方正小标宋_GBK" w:hAnsi="黑体" w:eastAsia="方正小标宋_GBK" w:cs="Times New Roman"/>
          <w:sz w:val="44"/>
          <w:szCs w:val="44"/>
          <w:highlight w:val="none"/>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_GBK" w:hAnsi="方正小标宋_GBK" w:eastAsia="方正小标宋_GBK" w:cs="方正小标宋_GBK"/>
          <w:sz w:val="44"/>
          <w:szCs w:val="44"/>
        </w:rPr>
      </w:pPr>
      <w:r>
        <w:rPr>
          <w:rFonts w:ascii="Times New Roman" w:hAnsi="Times New Roman" w:eastAsia="方正小标宋_GBK" w:cs="方正小标宋_GBK"/>
          <w:sz w:val="44"/>
          <w:szCs w:val="44"/>
        </w:rPr>
        <w:t>20</w:t>
      </w:r>
      <w:r>
        <w:rPr>
          <w:rFonts w:hint="eastAsia" w:ascii="Times New Roman" w:hAnsi="Times New Roman" w:eastAsia="方正小标宋_GBK" w:cs="方正小标宋_GBK"/>
          <w:sz w:val="44"/>
          <w:szCs w:val="44"/>
          <w:lang w:val="en-US" w:eastAsia="zh-CN"/>
        </w:rPr>
        <w:t>25</w:t>
      </w:r>
      <w:r>
        <w:rPr>
          <w:rFonts w:hint="eastAsia" w:ascii="方正小标宋_GBK" w:hAnsi="方正小标宋_GBK" w:eastAsia="方正小标宋_GBK" w:cs="方正小标宋_GBK"/>
          <w:sz w:val="44"/>
          <w:szCs w:val="44"/>
        </w:rPr>
        <w:t>年</w:t>
      </w:r>
      <w:r>
        <w:rPr>
          <w:rFonts w:hint="eastAsia" w:ascii="方正小标宋_GBK" w:hAnsi="方正小标宋_GBK" w:eastAsia="方正小标宋_GBK" w:cs="方正小标宋_GBK"/>
          <w:sz w:val="44"/>
          <w:szCs w:val="44"/>
          <w:lang w:eastAsia="zh-CN"/>
        </w:rPr>
        <w:t>新时代文明服务中心</w:t>
      </w:r>
      <w:r>
        <w:rPr>
          <w:rFonts w:hint="eastAsia" w:ascii="方正小标宋_GBK" w:hAnsi="方正小标宋_GBK" w:eastAsia="方正小标宋_GBK" w:cs="方正小标宋_GBK"/>
          <w:sz w:val="44"/>
          <w:szCs w:val="44"/>
        </w:rPr>
        <w:t>监督检查计划</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rPr>
        <w:t>一、</w:t>
      </w:r>
      <w:r>
        <w:rPr>
          <w:rFonts w:hint="eastAsia" w:ascii="方正黑体_GBK" w:hAnsi="方正黑体_GBK" w:eastAsia="方正黑体_GBK" w:cs="方正黑体_GBK"/>
          <w:sz w:val="32"/>
          <w:szCs w:val="32"/>
          <w:lang w:eastAsia="zh-CN"/>
        </w:rPr>
        <w:t>校园安全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（一）</w:t>
      </w:r>
      <w:r>
        <w:rPr>
          <w:rFonts w:hint="eastAsia" w:ascii="方正楷体_GBK" w:hAnsi="方正楷体_GBK" w:eastAsia="方正楷体_GBK" w:cs="方正楷体_GBK"/>
          <w:sz w:val="32"/>
          <w:szCs w:val="32"/>
        </w:rPr>
        <w:t>工作目标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方正仿宋_GBK" w:hAnsi="Times New Roman" w:eastAsia="方正仿宋_GBK" w:cs="Times New Roman"/>
          <w:sz w:val="32"/>
          <w:szCs w:val="32"/>
        </w:rPr>
      </w:pPr>
      <w:r>
        <w:rPr>
          <w:rFonts w:hint="eastAsia" w:ascii="方正仿宋_GBK" w:hAnsi="Times New Roman" w:eastAsia="方正仿宋_GBK" w:cs="Times New Roman"/>
          <w:sz w:val="32"/>
          <w:szCs w:val="32"/>
        </w:rPr>
        <w:t>通过安全生产监督检查计划实施，加强对学校执法检查，及时督促整改安全隐患，依法查处非法违法行为，坚决遏制消防安</w:t>
      </w:r>
      <w:r>
        <w:rPr>
          <w:rFonts w:hint="eastAsia" w:ascii="方正仿宋_GBK" w:hAnsi="Times New Roman" w:eastAsia="方正仿宋_GBK" w:cs="Times New Roman"/>
          <w:w w:val="97"/>
          <w:sz w:val="32"/>
          <w:szCs w:val="32"/>
        </w:rPr>
        <w:t>全、食品安全等事故的发生，促进全镇校</w:t>
      </w:r>
      <w:r>
        <w:rPr>
          <w:rFonts w:hint="eastAsia" w:ascii="方正仿宋_GBK" w:eastAsia="方正仿宋_GBK" w:cs="Times New Roman"/>
          <w:w w:val="97"/>
          <w:sz w:val="32"/>
          <w:szCs w:val="32"/>
          <w:lang w:eastAsia="zh-CN"/>
        </w:rPr>
        <w:t>园</w:t>
      </w:r>
      <w:r>
        <w:rPr>
          <w:rFonts w:hint="eastAsia" w:ascii="方正仿宋_GBK" w:hAnsi="Times New Roman" w:eastAsia="方正仿宋_GBK" w:cs="Times New Roman"/>
          <w:w w:val="97"/>
          <w:sz w:val="32"/>
          <w:szCs w:val="32"/>
        </w:rPr>
        <w:t>安全形势持续稳定。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t>（二）监督检查人员安排</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方正仿宋_GBK" w:hAnsi="Times New Roman" w:eastAsia="方正仿宋_GBK" w:cs="Times New Roman"/>
          <w:sz w:val="32"/>
          <w:szCs w:val="32"/>
          <w:lang w:eastAsia="zh-CN"/>
        </w:rPr>
      </w:pPr>
      <w:r>
        <w:rPr>
          <w:rFonts w:hint="eastAsia" w:ascii="方正仿宋_GBK" w:hAnsi="Times New Roman" w:eastAsia="方正仿宋_GBK" w:cs="Times New Roman"/>
          <w:sz w:val="32"/>
          <w:szCs w:val="32"/>
          <w:lang w:eastAsia="zh-CN"/>
        </w:rPr>
        <w:t>牵头</w:t>
      </w:r>
      <w:r>
        <w:rPr>
          <w:rFonts w:hint="eastAsia" w:ascii="方正仿宋_GBK" w:eastAsia="方正仿宋_GBK" w:cs="Times New Roman"/>
          <w:sz w:val="32"/>
          <w:szCs w:val="32"/>
          <w:lang w:eastAsia="zh-CN"/>
        </w:rPr>
        <w:t>领导</w:t>
      </w:r>
      <w:r>
        <w:rPr>
          <w:rFonts w:hint="eastAsia" w:ascii="方正仿宋_GBK" w:hAnsi="Times New Roman" w:eastAsia="方正仿宋_GBK" w:cs="Times New Roman"/>
          <w:sz w:val="32"/>
          <w:szCs w:val="32"/>
          <w:lang w:eastAsia="zh-CN"/>
        </w:rPr>
        <w:t>：</w:t>
      </w:r>
      <w:r>
        <w:rPr>
          <w:rFonts w:hint="eastAsia" w:ascii="方正仿宋_GBK" w:eastAsia="方正仿宋_GBK" w:cs="Times New Roman"/>
          <w:sz w:val="32"/>
          <w:szCs w:val="32"/>
          <w:lang w:val="en-US" w:eastAsia="zh-CN"/>
        </w:rPr>
        <w:t>刘栋</w:t>
      </w:r>
      <w:r>
        <w:rPr>
          <w:rFonts w:hint="eastAsia" w:ascii="方正仿宋_GBK" w:eastAsia="方正仿宋_GBK"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方正仿宋_GBK" w:hAnsi="Times New Roman" w:eastAsia="方正仿宋_GBK" w:cs="Times New Roman"/>
          <w:sz w:val="32"/>
          <w:szCs w:val="32"/>
        </w:rPr>
      </w:pPr>
      <w:r>
        <w:rPr>
          <w:rFonts w:hint="eastAsia" w:ascii="方正仿宋_GBK" w:hAnsi="Times New Roman" w:eastAsia="方正仿宋_GBK" w:cs="Times New Roman"/>
          <w:sz w:val="32"/>
          <w:szCs w:val="32"/>
          <w:lang w:eastAsia="zh-CN"/>
        </w:rPr>
        <w:t>工作人员：</w:t>
      </w:r>
      <w:r>
        <w:rPr>
          <w:rFonts w:hint="eastAsia" w:ascii="方正仿宋_GBK" w:eastAsia="方正仿宋_GBK" w:cs="Times New Roman"/>
          <w:sz w:val="32"/>
          <w:szCs w:val="32"/>
          <w:lang w:val="en-US" w:eastAsia="zh-CN"/>
        </w:rPr>
        <w:t>梁明江</w:t>
      </w:r>
      <w:r>
        <w:rPr>
          <w:rFonts w:hint="eastAsia" w:ascii="方正仿宋_GBK" w:eastAsia="方正仿宋_GBK" w:cs="Times New Roman"/>
          <w:sz w:val="32"/>
          <w:szCs w:val="32"/>
          <w:lang w:eastAsia="zh-CN"/>
        </w:rPr>
        <w:t>、</w:t>
      </w:r>
      <w:r>
        <w:rPr>
          <w:rFonts w:hint="eastAsia" w:ascii="方正仿宋_GBK" w:eastAsia="方正仿宋_GBK" w:cs="Times New Roman"/>
          <w:sz w:val="32"/>
          <w:szCs w:val="32"/>
          <w:lang w:val="en-US" w:eastAsia="zh-CN"/>
        </w:rPr>
        <w:t>何雯</w:t>
      </w:r>
      <w:r>
        <w:rPr>
          <w:rFonts w:hint="eastAsia" w:ascii="方正仿宋_GBK" w:eastAsia="方正仿宋_GBK"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t>（三）监督检查计划的主要内容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方正仿宋_GBK"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1</w:t>
      </w:r>
      <w:r>
        <w:rPr>
          <w:rFonts w:hint="eastAsia" w:ascii="方正仿宋_GBK" w:hAnsi="Times New Roman" w:eastAsia="方正仿宋_GBK" w:cs="Times New Roman"/>
          <w:sz w:val="32"/>
          <w:szCs w:val="32"/>
          <w:lang w:val="en-US" w:eastAsia="zh-CN"/>
        </w:rPr>
        <w:t>.</w:t>
      </w:r>
      <w:r>
        <w:rPr>
          <w:rFonts w:hint="eastAsia" w:ascii="方正仿宋_GBK" w:hAnsi="Times New Roman" w:eastAsia="方正仿宋_GBK" w:cs="Times New Roman"/>
          <w:sz w:val="32"/>
          <w:szCs w:val="32"/>
        </w:rPr>
        <w:t>是否存在私拉乱接电气线路等违章用电现象；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方正仿宋_GBK"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2</w:t>
      </w:r>
      <w:r>
        <w:rPr>
          <w:rFonts w:hint="eastAsia" w:ascii="方正仿宋_GBK" w:hAnsi="Times New Roman" w:eastAsia="方正仿宋_GBK" w:cs="Times New Roman"/>
          <w:sz w:val="32"/>
          <w:szCs w:val="32"/>
          <w:lang w:val="en-US" w:eastAsia="zh-CN"/>
        </w:rPr>
        <w:t>.</w:t>
      </w:r>
      <w:r>
        <w:rPr>
          <w:rFonts w:hint="eastAsia" w:ascii="方正仿宋_GBK" w:hAnsi="Times New Roman" w:eastAsia="方正仿宋_GBK" w:cs="Times New Roman"/>
          <w:sz w:val="32"/>
          <w:szCs w:val="32"/>
        </w:rPr>
        <w:t>消防通道、疏散通道、安全出口是否畅通；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方正仿宋_GBK"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3</w:t>
      </w:r>
      <w:r>
        <w:rPr>
          <w:rFonts w:hint="eastAsia" w:ascii="方正仿宋_GBK" w:hAnsi="Times New Roman" w:eastAsia="方正仿宋_GBK" w:cs="Times New Roman"/>
          <w:sz w:val="32"/>
          <w:szCs w:val="32"/>
          <w:lang w:val="en-US" w:eastAsia="zh-CN"/>
        </w:rPr>
        <w:t>.</w:t>
      </w:r>
      <w:r>
        <w:rPr>
          <w:rFonts w:hint="eastAsia" w:ascii="方正仿宋_GBK" w:hAnsi="Times New Roman" w:eastAsia="方正仿宋_GBK" w:cs="Times New Roman"/>
          <w:sz w:val="32"/>
          <w:szCs w:val="32"/>
        </w:rPr>
        <w:t>人员密集场所外墙门窗上是否设置影响逃生、灭火救援的障碍物；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方正仿宋_GBK"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4</w:t>
      </w:r>
      <w:r>
        <w:rPr>
          <w:rFonts w:hint="eastAsia" w:ascii="方正仿宋_GBK" w:hAnsi="Times New Roman" w:eastAsia="方正仿宋_GBK" w:cs="Times New Roman"/>
          <w:sz w:val="32"/>
          <w:szCs w:val="32"/>
          <w:lang w:val="en-US" w:eastAsia="zh-CN"/>
        </w:rPr>
        <w:t>.</w:t>
      </w:r>
      <w:r>
        <w:rPr>
          <w:rFonts w:hint="eastAsia" w:ascii="方正仿宋_GBK" w:hAnsi="Times New Roman" w:eastAsia="方正仿宋_GBK" w:cs="Times New Roman"/>
          <w:sz w:val="32"/>
          <w:szCs w:val="32"/>
        </w:rPr>
        <w:t>室外消火栓是否被埋压、圈占、遮挡，室内消火栓；</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方正仿宋_GBK"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5</w:t>
      </w:r>
      <w:r>
        <w:rPr>
          <w:rFonts w:hint="eastAsia" w:ascii="方正仿宋_GBK" w:hAnsi="Times New Roman" w:eastAsia="方正仿宋_GBK" w:cs="Times New Roman"/>
          <w:sz w:val="32"/>
          <w:szCs w:val="32"/>
          <w:lang w:val="en-US" w:eastAsia="zh-CN"/>
        </w:rPr>
        <w:t>.</w:t>
      </w:r>
      <w:r>
        <w:rPr>
          <w:rFonts w:hint="eastAsia" w:ascii="方正仿宋_GBK" w:hAnsi="Times New Roman" w:eastAsia="方正仿宋_GBK" w:cs="Times New Roman"/>
          <w:sz w:val="32"/>
          <w:szCs w:val="32"/>
        </w:rPr>
        <w:t>灭火器是否完好有效；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方正仿宋_GBK"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6</w:t>
      </w:r>
      <w:r>
        <w:rPr>
          <w:rFonts w:hint="eastAsia" w:ascii="方正仿宋_GBK" w:hAnsi="Times New Roman" w:eastAsia="方正仿宋_GBK" w:cs="Times New Roman"/>
          <w:sz w:val="32"/>
          <w:szCs w:val="32"/>
          <w:lang w:val="en-US" w:eastAsia="zh-CN"/>
        </w:rPr>
        <w:t>.</w:t>
      </w:r>
      <w:r>
        <w:rPr>
          <w:rFonts w:hint="eastAsia" w:ascii="方正仿宋_GBK" w:hAnsi="Times New Roman" w:eastAsia="方正仿宋_GBK" w:cs="Times New Roman"/>
          <w:sz w:val="32"/>
          <w:szCs w:val="32"/>
        </w:rPr>
        <w:t>疏散指示标志，应急照明</w:t>
      </w:r>
      <w:r>
        <w:rPr>
          <w:rFonts w:hint="eastAsia" w:ascii="方正仿宋_GBK" w:eastAsia="方正仿宋_GBK" w:cs="Times New Roman"/>
          <w:sz w:val="32"/>
          <w:szCs w:val="32"/>
          <w:lang w:eastAsia="zh-CN"/>
        </w:rPr>
        <w:t>是否完好有效</w:t>
      </w:r>
      <w:r>
        <w:rPr>
          <w:rFonts w:hint="eastAsia" w:ascii="方正仿宋_GBK" w:hAnsi="Times New Roman" w:eastAsia="方正仿宋_GBK" w:cs="Times New Roman"/>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方正仿宋_GBK"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7</w:t>
      </w:r>
      <w:r>
        <w:rPr>
          <w:rFonts w:hint="eastAsia" w:ascii="方正仿宋_GBK" w:hAnsi="Times New Roman" w:eastAsia="方正仿宋_GBK" w:cs="Times New Roman"/>
          <w:sz w:val="32"/>
          <w:szCs w:val="32"/>
          <w:lang w:val="en-US" w:eastAsia="zh-CN"/>
        </w:rPr>
        <w:t>.</w:t>
      </w:r>
      <w:r>
        <w:rPr>
          <w:rFonts w:hint="eastAsia" w:ascii="方正仿宋_GBK" w:hAnsi="Times New Roman" w:eastAsia="方正仿宋_GBK" w:cs="Times New Roman"/>
          <w:sz w:val="32"/>
          <w:szCs w:val="32"/>
        </w:rPr>
        <w:t>教室、宿舍、食堂等校舍是否存在墙体裂缝、墙基下陷、墙面砖脱落、瓦面下滑等现象；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方正仿宋_GBK"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8</w:t>
      </w:r>
      <w:r>
        <w:rPr>
          <w:rFonts w:hint="eastAsia" w:ascii="方正仿宋_GBK" w:hAnsi="Times New Roman" w:eastAsia="方正仿宋_GBK" w:cs="Times New Roman"/>
          <w:sz w:val="32"/>
          <w:szCs w:val="32"/>
          <w:lang w:val="en-US" w:eastAsia="zh-CN"/>
        </w:rPr>
        <w:t>.</w:t>
      </w:r>
      <w:r>
        <w:rPr>
          <w:rFonts w:hint="eastAsia" w:ascii="方正仿宋_GBK" w:hAnsi="Times New Roman" w:eastAsia="方正仿宋_GBK" w:cs="Times New Roman"/>
          <w:sz w:val="32"/>
          <w:szCs w:val="32"/>
        </w:rPr>
        <w:t>学校是否对学生进行了相应的安全教育、是否制定了预案</w:t>
      </w:r>
      <w:r>
        <w:rPr>
          <w:rFonts w:hint="eastAsia" w:ascii="方正仿宋_GBK" w:hAnsi="Times New Roman" w:eastAsia="方正仿宋_GBK" w:cs="Times New Roman"/>
          <w:sz w:val="32"/>
          <w:szCs w:val="32"/>
          <w:lang w:eastAsia="zh-CN"/>
        </w:rPr>
        <w:t>，</w:t>
      </w:r>
      <w:r>
        <w:rPr>
          <w:rFonts w:hint="eastAsia" w:ascii="方正仿宋_GBK" w:hAnsi="Times New Roman" w:eastAsia="方正仿宋_GBK" w:cs="Times New Roman"/>
          <w:sz w:val="32"/>
          <w:szCs w:val="32"/>
          <w:lang w:val="en-US" w:eastAsia="zh-CN"/>
        </w:rPr>
        <w:t>是否开展演练</w:t>
      </w:r>
      <w:r>
        <w:rPr>
          <w:rFonts w:hint="eastAsia" w:ascii="方正仿宋_GBK" w:hAnsi="Times New Roman" w:eastAsia="方正仿宋_GBK" w:cs="Times New Roman"/>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方正仿宋_GBK"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9</w:t>
      </w:r>
      <w:r>
        <w:rPr>
          <w:rFonts w:hint="eastAsia" w:ascii="方正仿宋_GBK" w:hAnsi="Times New Roman" w:eastAsia="方正仿宋_GBK" w:cs="Times New Roman"/>
          <w:sz w:val="32"/>
          <w:szCs w:val="32"/>
          <w:lang w:val="en-US" w:eastAsia="zh-CN"/>
        </w:rPr>
        <w:t>.</w:t>
      </w:r>
      <w:r>
        <w:rPr>
          <w:rFonts w:hint="eastAsia" w:ascii="方正仿宋_GBK" w:hAnsi="Times New Roman" w:eastAsia="方正仿宋_GBK" w:cs="Times New Roman"/>
          <w:sz w:val="32"/>
          <w:szCs w:val="32"/>
        </w:rPr>
        <w:t>安全管理制度和安全应急机制是否建立健全，包括门卫制度，校内安全定期检查和安全隐患报告制度，消防、防震、防雷安全制度，用水、用电、用气等相关设施设备的安全管理制度，实验室和实训场所安全管理制度，学生安全信息通报制度，住宿学生安全管理制度，学校用车管理制度，突发地震、气象灾害预警应对制度，巡逻制度，值班制度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ascii="方正仿宋_GBK"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10</w:t>
      </w:r>
      <w:r>
        <w:rPr>
          <w:rFonts w:hint="eastAsia" w:ascii="方正仿宋_GBK" w:hAnsi="Times New Roman" w:eastAsia="方正仿宋_GBK" w:cs="Times New Roman"/>
          <w:sz w:val="32"/>
          <w:szCs w:val="32"/>
          <w:lang w:val="en-US" w:eastAsia="zh-CN"/>
        </w:rPr>
        <w:t>.</w:t>
      </w:r>
      <w:r>
        <w:rPr>
          <w:rFonts w:hint="eastAsia" w:ascii="方正仿宋_GBK" w:hAnsi="Times New Roman" w:eastAsia="方正仿宋_GBK" w:cs="Times New Roman"/>
          <w:sz w:val="32"/>
          <w:szCs w:val="32"/>
        </w:rPr>
        <w:t>学校食品安全情况。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t>（四）监督检查工作安排</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方正仿宋_GBK" w:eastAsia="方正仿宋_GBK" w:cs="Times New Roman"/>
          <w:sz w:val="32"/>
          <w:szCs w:val="32"/>
          <w:lang w:eastAsia="zh-CN"/>
        </w:rPr>
      </w:pPr>
      <w:r>
        <w:rPr>
          <w:rFonts w:hint="eastAsia" w:ascii="方正仿宋_GBK" w:eastAsia="方正仿宋_GBK" w:cs="Times New Roman"/>
          <w:sz w:val="32"/>
          <w:szCs w:val="32"/>
          <w:lang w:eastAsia="zh-CN"/>
        </w:rPr>
        <w:t>一至</w:t>
      </w:r>
      <w:r>
        <w:rPr>
          <w:rFonts w:hint="eastAsia" w:ascii="方正仿宋_GBK" w:hAnsi="Times New Roman" w:eastAsia="方正仿宋_GBK" w:cs="Times New Roman"/>
          <w:sz w:val="32"/>
          <w:szCs w:val="32"/>
        </w:rPr>
        <w:t>十二月份：</w:t>
      </w:r>
      <w:r>
        <w:rPr>
          <w:rFonts w:hint="eastAsia" w:ascii="方正仿宋_GBK" w:eastAsia="方正仿宋_GBK" w:cs="Times New Roman"/>
          <w:sz w:val="32"/>
          <w:szCs w:val="32"/>
          <w:lang w:eastAsia="zh-CN"/>
        </w:rPr>
        <w:t>鹅池镇中心</w:t>
      </w:r>
      <w:r>
        <w:rPr>
          <w:rFonts w:hint="eastAsia" w:ascii="方正仿宋_GBK" w:eastAsia="方正仿宋_GBK" w:cs="Times New Roman"/>
          <w:sz w:val="32"/>
          <w:szCs w:val="32"/>
          <w:lang w:val="en-US" w:eastAsia="zh-CN"/>
        </w:rPr>
        <w:t>消</w:t>
      </w:r>
      <w:r>
        <w:rPr>
          <w:rFonts w:hint="eastAsia" w:ascii="方正仿宋_GBK" w:eastAsia="方正仿宋_GBK"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方正仿宋_GBK" w:hAnsi="Times New Roman" w:eastAsia="方正仿宋_GBK" w:cs="Times New Roman"/>
          <w:sz w:val="32"/>
          <w:szCs w:val="32"/>
          <w:lang w:eastAsia="zh-CN"/>
        </w:rPr>
      </w:pPr>
      <w:r>
        <w:rPr>
          <w:rFonts w:hint="eastAsia" w:ascii="方正仿宋_GBK" w:hAnsi="Times New Roman" w:eastAsia="方正仿宋_GBK" w:cs="Times New Roman"/>
          <w:sz w:val="32"/>
          <w:szCs w:val="32"/>
          <w:lang w:eastAsia="zh-CN"/>
        </w:rPr>
        <w:t>若有阶段性重点工作，则根据实际情况予以调整。</w:t>
      </w:r>
    </w:p>
    <w:p>
      <w:pPr>
        <w:keepNext w:val="0"/>
        <w:keepLines w:val="0"/>
        <w:pageBreakBefore w:val="0"/>
        <w:numPr>
          <w:ilvl w:val="0"/>
          <w:numId w:val="2"/>
        </w:numPr>
        <w:kinsoku/>
        <w:wordWrap/>
        <w:overflowPunct/>
        <w:topLinePunct w:val="0"/>
        <w:bidi w:val="0"/>
        <w:spacing w:line="600" w:lineRule="exact"/>
        <w:ind w:left="0" w:leftChars="0" w:firstLine="640" w:firstLineChars="200"/>
        <w:jc w:val="left"/>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文物安全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lang w:eastAsia="zh-CN"/>
        </w:rPr>
      </w:pPr>
      <w:r>
        <w:rPr>
          <w:rFonts w:hint="eastAsia" w:ascii="方正楷体_GBK" w:hAnsi="方正楷体_GBK" w:eastAsia="方正楷体_GBK" w:cs="方正楷体_GBK"/>
          <w:sz w:val="32"/>
          <w:szCs w:val="32"/>
          <w:lang w:eastAsia="zh-CN"/>
        </w:rPr>
        <w:t>（一）</w:t>
      </w:r>
      <w:r>
        <w:rPr>
          <w:rFonts w:hint="eastAsia" w:ascii="方正楷体_GBK" w:hAnsi="方正楷体_GBK" w:eastAsia="方正楷体_GBK" w:cs="方正楷体_GBK"/>
          <w:sz w:val="32"/>
          <w:szCs w:val="32"/>
        </w:rPr>
        <w:t>工作目标</w:t>
      </w:r>
    </w:p>
    <w:p>
      <w:pPr>
        <w:keepNext w:val="0"/>
        <w:keepLines w:val="0"/>
        <w:pageBreakBefore w:val="0"/>
        <w:numPr>
          <w:ilvl w:val="0"/>
          <w:numId w:val="0"/>
        </w:numPr>
        <w:kinsoku/>
        <w:wordWrap/>
        <w:overflowPunct/>
        <w:topLinePunct w:val="0"/>
        <w:bidi w:val="0"/>
        <w:spacing w:line="600" w:lineRule="exact"/>
        <w:ind w:firstLine="640" w:firstLineChars="200"/>
        <w:jc w:val="left"/>
        <w:textAlignment w:val="auto"/>
        <w:rPr>
          <w:rFonts w:hint="eastAsia" w:ascii="方正仿宋_GBK" w:eastAsia="方正仿宋_GBK"/>
          <w:sz w:val="32"/>
          <w:szCs w:val="32"/>
          <w:lang w:eastAsia="zh-CN"/>
        </w:rPr>
      </w:pPr>
      <w:r>
        <w:rPr>
          <w:rFonts w:hint="eastAsia" w:ascii="方正仿宋_GBK" w:hAnsi="Times New Roman" w:eastAsia="方正仿宋_GBK" w:cs="Times New Roman"/>
          <w:sz w:val="32"/>
          <w:szCs w:val="32"/>
          <w:lang w:eastAsia="zh-CN"/>
        </w:rPr>
        <w:t>通过对</w:t>
      </w:r>
      <w:r>
        <w:rPr>
          <w:rFonts w:hint="eastAsia" w:ascii="方正仿宋_GBK" w:eastAsia="方正仿宋_GBK" w:cs="Times New Roman"/>
          <w:sz w:val="32"/>
          <w:szCs w:val="32"/>
          <w:lang w:eastAsia="zh-CN"/>
        </w:rPr>
        <w:t>文物保护的</w:t>
      </w:r>
      <w:r>
        <w:rPr>
          <w:rFonts w:hint="eastAsia" w:ascii="方正仿宋_GBK" w:hAnsi="Times New Roman" w:eastAsia="方正仿宋_GBK" w:cs="Times New Roman"/>
          <w:sz w:val="32"/>
          <w:szCs w:val="32"/>
          <w:lang w:eastAsia="zh-CN"/>
        </w:rPr>
        <w:t>检查计划实施，及时整改</w:t>
      </w:r>
      <w:r>
        <w:rPr>
          <w:rFonts w:hint="eastAsia" w:ascii="方正仿宋_GBK" w:eastAsia="方正仿宋_GBK" w:cs="Times New Roman"/>
          <w:sz w:val="32"/>
          <w:szCs w:val="32"/>
          <w:lang w:eastAsia="zh-CN"/>
        </w:rPr>
        <w:t>相应的</w:t>
      </w:r>
      <w:r>
        <w:rPr>
          <w:rFonts w:hint="eastAsia" w:ascii="方正仿宋_GBK" w:hAnsi="Times New Roman" w:eastAsia="方正仿宋_GBK" w:cs="Times New Roman"/>
          <w:sz w:val="32"/>
          <w:szCs w:val="32"/>
          <w:lang w:eastAsia="zh-CN"/>
        </w:rPr>
        <w:t>安全隐患，坚决遏制</w:t>
      </w:r>
      <w:r>
        <w:rPr>
          <w:rFonts w:hint="eastAsia" w:ascii="方正仿宋_GBK" w:eastAsia="方正仿宋_GBK" w:cs="Times New Roman"/>
          <w:sz w:val="32"/>
          <w:szCs w:val="32"/>
          <w:lang w:eastAsia="zh-CN"/>
        </w:rPr>
        <w:t>故意破坏和因火灾事故导致</w:t>
      </w:r>
      <w:r>
        <w:rPr>
          <w:rFonts w:hint="eastAsia" w:ascii="方正仿宋_GBK" w:hAnsi="Times New Roman" w:eastAsia="方正仿宋_GBK" w:cs="Times New Roman"/>
          <w:sz w:val="32"/>
          <w:szCs w:val="32"/>
          <w:lang w:eastAsia="zh-CN"/>
        </w:rPr>
        <w:t>的</w:t>
      </w:r>
      <w:r>
        <w:rPr>
          <w:rFonts w:hint="eastAsia" w:ascii="方正仿宋_GBK" w:eastAsia="方正仿宋_GBK" w:cs="Times New Roman"/>
          <w:sz w:val="32"/>
          <w:szCs w:val="32"/>
          <w:lang w:eastAsia="zh-CN"/>
        </w:rPr>
        <w:t>文物损坏的情况</w:t>
      </w:r>
      <w:r>
        <w:rPr>
          <w:rFonts w:hint="eastAsia" w:ascii="方正仿宋_GBK" w:hAnsi="Times New Roman" w:eastAsia="方正仿宋_GBK" w:cs="Times New Roman"/>
          <w:sz w:val="32"/>
          <w:szCs w:val="32"/>
          <w:lang w:eastAsia="zh-CN"/>
        </w:rPr>
        <w:t>发生，促进</w:t>
      </w:r>
      <w:r>
        <w:rPr>
          <w:rFonts w:hint="eastAsia" w:ascii="方正仿宋_GBK" w:eastAsia="方正仿宋_GBK" w:cs="Times New Roman"/>
          <w:sz w:val="32"/>
          <w:szCs w:val="32"/>
          <w:lang w:eastAsia="zh-CN"/>
        </w:rPr>
        <w:t>我</w:t>
      </w:r>
      <w:r>
        <w:rPr>
          <w:rFonts w:hint="eastAsia" w:ascii="方正仿宋_GBK" w:hAnsi="Times New Roman" w:eastAsia="方正仿宋_GBK" w:cs="Times New Roman"/>
          <w:sz w:val="32"/>
          <w:szCs w:val="32"/>
          <w:lang w:eastAsia="zh-CN"/>
        </w:rPr>
        <w:t>镇</w:t>
      </w:r>
      <w:r>
        <w:rPr>
          <w:rFonts w:hint="eastAsia" w:ascii="方正仿宋_GBK" w:eastAsia="方正仿宋_GBK" w:cs="Times New Roman"/>
          <w:sz w:val="32"/>
          <w:szCs w:val="32"/>
          <w:lang w:eastAsia="zh-CN"/>
        </w:rPr>
        <w:t>文物保护</w:t>
      </w:r>
      <w:r>
        <w:rPr>
          <w:rFonts w:hint="eastAsia" w:ascii="方正仿宋_GBK" w:hAnsi="Times New Roman" w:eastAsia="方正仿宋_GBK" w:cs="Times New Roman"/>
          <w:sz w:val="32"/>
          <w:szCs w:val="32"/>
          <w:lang w:eastAsia="zh-CN"/>
        </w:rPr>
        <w:t>安全</w:t>
      </w:r>
      <w:r>
        <w:rPr>
          <w:rFonts w:hint="eastAsia" w:ascii="方正仿宋_GBK" w:eastAsia="方正仿宋_GBK" w:cs="Times New Roman"/>
          <w:sz w:val="32"/>
          <w:szCs w:val="32"/>
          <w:lang w:eastAsia="zh-CN"/>
        </w:rPr>
        <w:t>持续稳定</w:t>
      </w:r>
      <w:r>
        <w:rPr>
          <w:rFonts w:hint="eastAsia" w:ascii="方正仿宋_GBK" w:hAnsi="Times New Roman" w:eastAsia="方正仿宋_GBK" w:cs="Times New Roman"/>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t>（二）监督检查人员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方正仿宋_GBK" w:hAnsi="Times New Roman" w:eastAsia="方正仿宋_GBK" w:cs="Times New Roman"/>
          <w:sz w:val="32"/>
          <w:szCs w:val="32"/>
          <w:lang w:eastAsia="zh-CN"/>
        </w:rPr>
      </w:pPr>
      <w:r>
        <w:rPr>
          <w:rFonts w:hint="eastAsia" w:ascii="方正仿宋_GBK" w:hAnsi="Times New Roman" w:eastAsia="方正仿宋_GBK" w:cs="Times New Roman"/>
          <w:sz w:val="32"/>
          <w:szCs w:val="32"/>
          <w:lang w:eastAsia="zh-CN"/>
        </w:rPr>
        <w:t>牵头</w:t>
      </w:r>
      <w:r>
        <w:rPr>
          <w:rFonts w:hint="eastAsia" w:ascii="方正仿宋_GBK" w:eastAsia="方正仿宋_GBK" w:cs="Times New Roman"/>
          <w:sz w:val="32"/>
          <w:szCs w:val="32"/>
          <w:lang w:eastAsia="zh-CN"/>
        </w:rPr>
        <w:t>领导</w:t>
      </w:r>
      <w:r>
        <w:rPr>
          <w:rFonts w:hint="eastAsia" w:ascii="方正仿宋_GBK" w:hAnsi="Times New Roman" w:eastAsia="方正仿宋_GBK" w:cs="Times New Roman"/>
          <w:sz w:val="32"/>
          <w:szCs w:val="32"/>
          <w:lang w:eastAsia="zh-CN"/>
        </w:rPr>
        <w:t>：</w:t>
      </w:r>
      <w:r>
        <w:rPr>
          <w:rFonts w:hint="eastAsia" w:ascii="方正仿宋_GBK" w:eastAsia="方正仿宋_GBK" w:cs="Times New Roman"/>
          <w:sz w:val="32"/>
          <w:szCs w:val="32"/>
          <w:lang w:val="en-US" w:eastAsia="zh-CN"/>
        </w:rPr>
        <w:t>刘栋</w:t>
      </w:r>
      <w:r>
        <w:rPr>
          <w:rFonts w:hint="eastAsia" w:ascii="方正仿宋_GBK" w:eastAsia="方正仿宋_GBK"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方正仿宋_GBK" w:eastAsia="方正仿宋_GBK"/>
          <w:sz w:val="32"/>
          <w:szCs w:val="32"/>
          <w:lang w:eastAsia="zh-CN"/>
        </w:rPr>
      </w:pPr>
      <w:r>
        <w:rPr>
          <w:rFonts w:hint="eastAsia" w:ascii="方正仿宋_GBK" w:hAnsi="Times New Roman" w:eastAsia="方正仿宋_GBK" w:cs="Times New Roman"/>
          <w:sz w:val="32"/>
          <w:szCs w:val="32"/>
          <w:lang w:eastAsia="zh-CN"/>
        </w:rPr>
        <w:t>工作人员：</w:t>
      </w:r>
      <w:r>
        <w:rPr>
          <w:rFonts w:hint="eastAsia" w:ascii="方正仿宋_GBK" w:eastAsia="方正仿宋_GBK" w:cs="Times New Roman"/>
          <w:sz w:val="32"/>
          <w:szCs w:val="32"/>
          <w:lang w:val="en-US" w:eastAsia="zh-CN"/>
        </w:rPr>
        <w:t>梁明江</w:t>
      </w:r>
      <w:r>
        <w:rPr>
          <w:rFonts w:hint="eastAsia" w:ascii="方正仿宋_GBK" w:eastAsia="方正仿宋_GBK" w:cs="Times New Roman"/>
          <w:sz w:val="32"/>
          <w:szCs w:val="32"/>
          <w:lang w:eastAsia="zh-CN"/>
        </w:rPr>
        <w:t>、</w:t>
      </w:r>
      <w:r>
        <w:rPr>
          <w:rFonts w:hint="eastAsia" w:ascii="方正仿宋_GBK" w:eastAsia="方正仿宋_GBK" w:cs="Times New Roman"/>
          <w:sz w:val="32"/>
          <w:szCs w:val="32"/>
          <w:lang w:val="en-US" w:eastAsia="zh-CN"/>
        </w:rPr>
        <w:t>何雯</w:t>
      </w:r>
      <w:r>
        <w:rPr>
          <w:rFonts w:hint="eastAsia" w:ascii="方正仿宋_GBK" w:eastAsia="方正仿宋_GBK" w:cs="Times New Roman"/>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t>（三）监督检查计划的主要内容</w:t>
      </w:r>
    </w:p>
    <w:p>
      <w:pPr>
        <w:keepNext w:val="0"/>
        <w:keepLines w:val="0"/>
        <w:pageBreakBefore w:val="0"/>
        <w:numPr>
          <w:ilvl w:val="0"/>
          <w:numId w:val="0"/>
        </w:numPr>
        <w:kinsoku/>
        <w:wordWrap/>
        <w:overflowPunct/>
        <w:topLinePunct w:val="0"/>
        <w:bidi w:val="0"/>
        <w:spacing w:line="600" w:lineRule="exact"/>
        <w:ind w:firstLine="640" w:firstLineChars="200"/>
        <w:jc w:val="left"/>
        <w:textAlignment w:val="auto"/>
        <w:rPr>
          <w:rFonts w:hint="eastAsia" w:ascii="方正仿宋_GBK" w:eastAsia="方正仿宋_GBK"/>
          <w:sz w:val="32"/>
          <w:szCs w:val="32"/>
          <w:lang w:eastAsia="zh-CN"/>
        </w:rPr>
      </w:pPr>
      <w:r>
        <w:rPr>
          <w:rFonts w:hint="eastAsia" w:ascii="方正仿宋_GBK" w:eastAsia="方正仿宋_GBK"/>
          <w:sz w:val="32"/>
          <w:szCs w:val="32"/>
          <w:lang w:eastAsia="zh-CN"/>
        </w:rPr>
        <w:t>每月开展文物巡查。</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方正仿宋_GBK" w:eastAsia="方正仿宋_GBK"/>
          <w:sz w:val="32"/>
          <w:szCs w:val="32"/>
          <w:lang w:eastAsia="zh-CN"/>
        </w:rPr>
      </w:pPr>
      <w:r>
        <w:rPr>
          <w:rFonts w:hint="default" w:ascii="Times New Roman" w:hAnsi="Times New Roman" w:eastAsia="方正仿宋_GBK" w:cs="Times New Roman"/>
          <w:sz w:val="32"/>
          <w:szCs w:val="32"/>
          <w:lang w:val="en-US" w:eastAsia="zh-CN"/>
        </w:rPr>
        <w:t>1</w:t>
      </w:r>
      <w:r>
        <w:rPr>
          <w:rFonts w:hint="eastAsia" w:ascii="方正仿宋_GBK" w:eastAsia="方正仿宋_GBK"/>
          <w:sz w:val="32"/>
          <w:szCs w:val="32"/>
          <w:lang w:val="en-US" w:eastAsia="zh-CN"/>
        </w:rPr>
        <w:t>.</w:t>
      </w:r>
      <w:r>
        <w:rPr>
          <w:rFonts w:hint="eastAsia" w:ascii="方正仿宋_GBK" w:eastAsia="方正仿宋_GBK"/>
          <w:sz w:val="32"/>
          <w:szCs w:val="32"/>
          <w:lang w:eastAsia="zh-CN"/>
        </w:rPr>
        <w:t>检查文物是否遗失或损坏。</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eastAsia" w:ascii="方正仿宋_GBK" w:eastAsia="方正仿宋_GBK"/>
          <w:sz w:val="32"/>
          <w:szCs w:val="32"/>
          <w:lang w:val="en-US" w:eastAsia="zh-CN"/>
        </w:rPr>
      </w:pPr>
      <w:r>
        <w:rPr>
          <w:rFonts w:hint="eastAsia" w:ascii="Times New Roman" w:hAnsi="Times New Roman" w:eastAsia="方正仿宋_GBK" w:cs="Times New Roman"/>
          <w:sz w:val="32"/>
          <w:szCs w:val="32"/>
          <w:lang w:val="en-US" w:eastAsia="zh-CN"/>
        </w:rPr>
        <w:t>2.</w:t>
      </w:r>
      <w:r>
        <w:rPr>
          <w:rFonts w:hint="eastAsia" w:ascii="方正仿宋_GBK" w:eastAsia="方正仿宋_GBK"/>
          <w:sz w:val="32"/>
          <w:szCs w:val="32"/>
          <w:lang w:val="en-US" w:eastAsia="zh-CN"/>
        </w:rPr>
        <w:t>夏季开展防火工作，杜绝文物因火灾而损毁。</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hint="default" w:ascii="方正仿宋_GBK" w:eastAsia="方正仿宋_GBK"/>
          <w:sz w:val="32"/>
          <w:szCs w:val="32"/>
          <w:lang w:val="en-US" w:eastAsia="zh-CN"/>
        </w:rPr>
      </w:pPr>
      <w:r>
        <w:rPr>
          <w:rFonts w:hint="eastAsia" w:ascii="Times New Roman" w:hAnsi="Times New Roman" w:eastAsia="方正仿宋_GBK" w:cs="Times New Roman"/>
          <w:sz w:val="32"/>
          <w:szCs w:val="32"/>
          <w:lang w:val="en-US" w:eastAsia="zh-CN"/>
        </w:rPr>
        <w:t>3.</w:t>
      </w:r>
      <w:r>
        <w:rPr>
          <w:rFonts w:hint="eastAsia" w:ascii="方正仿宋_GBK" w:eastAsia="方正仿宋_GBK"/>
          <w:sz w:val="32"/>
          <w:szCs w:val="32"/>
          <w:lang w:val="en-US" w:eastAsia="zh-CN"/>
        </w:rPr>
        <w:t>汛期查看是否存在地质影响文物保管。</w:t>
      </w:r>
    </w:p>
    <w:p>
      <w:pPr>
        <w:keepNext w:val="0"/>
        <w:keepLines w:val="0"/>
        <w:pageBreakBefore w:val="0"/>
        <w:numPr>
          <w:ilvl w:val="0"/>
          <w:numId w:val="0"/>
        </w:numPr>
        <w:kinsoku/>
        <w:wordWrap/>
        <w:overflowPunct/>
        <w:topLinePunct w:val="0"/>
        <w:bidi w:val="0"/>
        <w:spacing w:line="600" w:lineRule="exact"/>
        <w:ind w:firstLine="640" w:firstLineChars="200"/>
        <w:jc w:val="left"/>
        <w:textAlignment w:val="auto"/>
        <w:rPr>
          <w:rFonts w:hint="eastAsia" w:ascii="方正仿宋_GBK" w:eastAsia="方正仿宋_GBK"/>
          <w:sz w:val="32"/>
          <w:szCs w:val="32"/>
          <w:highlight w:val="none"/>
          <w:lang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方正黑体_GBK" w:hAnsi="方正黑体_GBK" w:eastAsia="方正黑体_GBK" w:cs="方正黑体_GBK"/>
          <w:sz w:val="32"/>
          <w:szCs w:val="32"/>
          <w:highlight w:val="none"/>
          <w:lang w:eastAsia="zh-CN"/>
        </w:rPr>
      </w:pPr>
    </w:p>
    <w:p>
      <w:pPr>
        <w:keepNext w:val="0"/>
        <w:keepLines w:val="0"/>
        <w:pageBreakBefore w:val="0"/>
        <w:widowControl w:val="0"/>
        <w:kinsoku/>
        <w:wordWrap/>
        <w:overflowPunct/>
        <w:topLinePunct w:val="0"/>
        <w:bidi w:val="0"/>
        <w:snapToGrid/>
        <w:spacing w:line="600" w:lineRule="exact"/>
        <w:jc w:val="left"/>
        <w:textAlignment w:val="auto"/>
        <w:rPr>
          <w:rFonts w:hint="eastAsia" w:ascii="方正小标宋_GBK" w:hAnsi="黑体" w:eastAsia="方正小标宋_GBK" w:cs="Times New Roman"/>
          <w:sz w:val="44"/>
          <w:szCs w:val="44"/>
          <w:highlight w:val="none"/>
          <w:lang w:eastAsia="zh-CN"/>
        </w:rPr>
      </w:pPr>
      <w:r>
        <w:rPr>
          <w:rFonts w:hint="eastAsia" w:ascii="方正小标宋_GBK" w:hAnsi="黑体" w:eastAsia="方正小标宋_GBK" w:cs="Times New Roman"/>
          <w:sz w:val="44"/>
          <w:szCs w:val="44"/>
          <w:highlight w:val="none"/>
          <w:lang w:eastAsia="zh-CN"/>
        </w:rPr>
        <w:br w:type="page"/>
      </w:r>
    </w:p>
    <w:p>
      <w:pPr>
        <w:keepNext w:val="0"/>
        <w:keepLines w:val="0"/>
        <w:pageBreakBefore w:val="0"/>
        <w:widowControl w:val="0"/>
        <w:kinsoku/>
        <w:wordWrap/>
        <w:overflowPunct/>
        <w:topLinePunct w:val="0"/>
        <w:autoSpaceDE/>
        <w:autoSpaceDN/>
        <w:bidi w:val="0"/>
        <w:adjustRightInd/>
        <w:snapToGrid/>
        <w:spacing w:line="600" w:lineRule="exact"/>
        <w:ind w:left="0"/>
        <w:jc w:val="left"/>
        <w:textAlignment w:val="auto"/>
        <w:rPr>
          <w:rFonts w:hint="eastAsia" w:ascii="方正黑体_GBK" w:hAnsi="方正黑体_GBK" w:eastAsia="方正黑体_GBK" w:cs="方正黑体_GBK"/>
          <w:sz w:val="32"/>
          <w:szCs w:val="32"/>
          <w:highlight w:val="none"/>
          <w:lang w:val="en-US" w:eastAsia="zh-CN"/>
        </w:rPr>
      </w:pPr>
      <w:r>
        <w:rPr>
          <w:rFonts w:hint="eastAsia" w:ascii="方正黑体_GBK" w:hAnsi="方正黑体_GBK" w:eastAsia="方正黑体_GBK" w:cs="方正黑体_GBK"/>
          <w:sz w:val="32"/>
          <w:szCs w:val="32"/>
          <w:highlight w:val="none"/>
          <w:lang w:eastAsia="zh-CN"/>
        </w:rPr>
        <w:t>附件</w:t>
      </w:r>
      <w:r>
        <w:rPr>
          <w:rFonts w:hint="eastAsia" w:eastAsia="方正黑体_GBK" w:cs="方正黑体_GBK"/>
          <w:sz w:val="32"/>
          <w:szCs w:val="32"/>
          <w:highlight w:val="none"/>
          <w:lang w:val="en-US" w:eastAsia="zh-CN"/>
        </w:rPr>
        <w:t>7</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800" w:firstLineChars="200"/>
        <w:jc w:val="left"/>
        <w:textAlignment w:val="auto"/>
        <w:rPr>
          <w:rFonts w:hint="eastAsia" w:ascii="方正小标宋_GBK" w:hAnsi="方正小标宋_GBK" w:eastAsia="方正小标宋_GBK" w:cs="方正小标宋_GBK"/>
          <w:color w:val="000000"/>
          <w:spacing w:val="-20"/>
          <w:sz w:val="44"/>
          <w:szCs w:val="44"/>
          <w:lang w:eastAsia="zh-CN"/>
        </w:rPr>
      </w:pP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800" w:firstLineChars="200"/>
        <w:jc w:val="left"/>
        <w:textAlignment w:val="auto"/>
        <w:rPr>
          <w:rFonts w:hint="eastAsia" w:ascii="方正黑体_GBK" w:hAnsi="方正黑体_GBK" w:eastAsia="方正黑体_GBK" w:cs="方正黑体_GBK"/>
          <w:color w:val="000000"/>
          <w:sz w:val="32"/>
          <w:szCs w:val="32"/>
        </w:rPr>
      </w:pPr>
      <w:r>
        <w:rPr>
          <w:rFonts w:hint="eastAsia" w:ascii="方正小标宋_GBK" w:hAnsi="方正小标宋_GBK" w:eastAsia="方正小标宋_GBK" w:cs="方正小标宋_GBK"/>
          <w:color w:val="000000"/>
          <w:spacing w:val="-20"/>
          <w:sz w:val="44"/>
          <w:szCs w:val="44"/>
          <w:lang w:eastAsia="zh-CN"/>
        </w:rPr>
        <w:t>202</w:t>
      </w:r>
      <w:r>
        <w:rPr>
          <w:rFonts w:hint="eastAsia" w:ascii="方正小标宋_GBK" w:hAnsi="方正小标宋_GBK" w:eastAsia="方正小标宋_GBK" w:cs="方正小标宋_GBK"/>
          <w:color w:val="000000"/>
          <w:spacing w:val="-20"/>
          <w:sz w:val="44"/>
          <w:szCs w:val="44"/>
          <w:lang w:val="en-US" w:eastAsia="zh-CN"/>
        </w:rPr>
        <w:t>5</w:t>
      </w:r>
      <w:r>
        <w:rPr>
          <w:rFonts w:hint="eastAsia" w:ascii="方正小标宋_GBK" w:hAnsi="方正小标宋_GBK" w:eastAsia="方正小标宋_GBK" w:cs="方正小标宋_GBK"/>
          <w:color w:val="000000"/>
          <w:spacing w:val="-20"/>
          <w:sz w:val="44"/>
          <w:szCs w:val="44"/>
        </w:rPr>
        <w:t>年</w:t>
      </w:r>
      <w:r>
        <w:rPr>
          <w:rFonts w:hint="eastAsia" w:ascii="方正小标宋_GBK" w:hAnsi="方正小标宋_GBK" w:eastAsia="方正小标宋_GBK" w:cs="方正小标宋_GBK"/>
          <w:color w:val="000000"/>
          <w:spacing w:val="-20"/>
          <w:sz w:val="44"/>
          <w:szCs w:val="44"/>
          <w:lang w:eastAsia="zh-CN"/>
        </w:rPr>
        <w:t>平安法治</w:t>
      </w:r>
      <w:r>
        <w:rPr>
          <w:rFonts w:hint="eastAsia" w:ascii="方正小标宋_GBK" w:hAnsi="方正小标宋_GBK" w:eastAsia="方正小标宋_GBK" w:cs="方正小标宋_GBK"/>
          <w:color w:val="000000"/>
          <w:spacing w:val="-20"/>
          <w:sz w:val="44"/>
          <w:szCs w:val="44"/>
        </w:rPr>
        <w:t>办安全生产监督检查计划</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方正黑体_GBK" w:hAnsi="方正黑体_GBK" w:eastAsia="方正黑体_GBK" w:cs="方正黑体_GBK"/>
          <w:color w:val="000000"/>
          <w:sz w:val="32"/>
          <w:szCs w:val="32"/>
        </w:rPr>
      </w:pP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黑体_GBK" w:hAnsi="方正黑体_GBK" w:eastAsia="方正黑体_GBK" w:cs="方正黑体_GBK"/>
          <w:color w:val="000000"/>
          <w:sz w:val="32"/>
          <w:szCs w:val="32"/>
        </w:rPr>
        <w:t>一、工作目标</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按照属地监管原则，加强对辖区</w:t>
      </w:r>
      <w:r>
        <w:rPr>
          <w:rFonts w:hint="eastAsia" w:ascii="方正仿宋_GBK" w:hAnsi="方正仿宋_GBK" w:eastAsia="方正仿宋_GBK" w:cs="方正仿宋_GBK"/>
          <w:color w:val="000000"/>
          <w:sz w:val="32"/>
          <w:szCs w:val="32"/>
          <w:lang w:eastAsia="zh-CN"/>
        </w:rPr>
        <w:t>道路交通安全、</w:t>
      </w:r>
      <w:r>
        <w:rPr>
          <w:rFonts w:hint="eastAsia" w:ascii="方正仿宋_GBK" w:hAnsi="方正仿宋_GBK" w:eastAsia="方正仿宋_GBK" w:cs="方正仿宋_GBK"/>
          <w:color w:val="000000"/>
          <w:sz w:val="32"/>
          <w:szCs w:val="32"/>
        </w:rPr>
        <w:t>烟花爆竹零售网点、危险化学品、</w:t>
      </w:r>
      <w:r>
        <w:rPr>
          <w:rFonts w:hint="eastAsia" w:ascii="方正仿宋_GBK" w:hAnsi="方正仿宋_GBK" w:eastAsia="方正仿宋_GBK" w:cs="方正仿宋_GBK"/>
          <w:color w:val="000000"/>
          <w:sz w:val="32"/>
          <w:szCs w:val="32"/>
          <w:lang w:eastAsia="zh-CN"/>
        </w:rPr>
        <w:t>关闭</w:t>
      </w:r>
      <w:r>
        <w:rPr>
          <w:rFonts w:hint="eastAsia" w:ascii="方正仿宋_GBK" w:hAnsi="方正仿宋_GBK" w:eastAsia="方正仿宋_GBK" w:cs="方正仿宋_GBK"/>
          <w:color w:val="000000"/>
          <w:sz w:val="32"/>
          <w:szCs w:val="32"/>
        </w:rPr>
        <w:t>矿山、消防安全</w:t>
      </w:r>
      <w:r>
        <w:rPr>
          <w:rFonts w:hint="eastAsia" w:ascii="方正仿宋_GBK" w:hAnsi="方正仿宋_GBK" w:eastAsia="方正仿宋_GBK" w:cs="方正仿宋_GBK"/>
          <w:color w:val="000000"/>
          <w:sz w:val="32"/>
          <w:szCs w:val="32"/>
          <w:lang w:eastAsia="zh-CN"/>
        </w:rPr>
        <w:t>、食品等进行</w:t>
      </w:r>
      <w:r>
        <w:rPr>
          <w:rFonts w:hint="eastAsia" w:ascii="方正仿宋_GBK" w:hAnsi="方正仿宋_GBK" w:eastAsia="方正仿宋_GBK" w:cs="方正仿宋_GBK"/>
          <w:color w:val="000000"/>
          <w:sz w:val="32"/>
          <w:szCs w:val="32"/>
        </w:rPr>
        <w:t>全覆盖执法检查，加强对重点地区、时段的检查和监管执法，</w:t>
      </w:r>
      <w:r>
        <w:rPr>
          <w:rFonts w:hint="eastAsia" w:ascii="方正仿宋_GBK" w:hAnsi="方正仿宋_GBK" w:eastAsia="方正仿宋_GBK" w:cs="方正仿宋_GBK"/>
          <w:color w:val="000000"/>
          <w:sz w:val="32"/>
          <w:szCs w:val="32"/>
          <w:lang w:eastAsia="zh-CN"/>
        </w:rPr>
        <w:t>进</w:t>
      </w:r>
      <w:r>
        <w:rPr>
          <w:rFonts w:hint="eastAsia" w:ascii="方正仿宋_GBK" w:hAnsi="方正仿宋_GBK" w:eastAsia="方正仿宋_GBK" w:cs="方正仿宋_GBK"/>
          <w:color w:val="000000"/>
          <w:sz w:val="32"/>
          <w:szCs w:val="32"/>
        </w:rPr>
        <w:t>一步促进各类生产经营单位安全生产主体责任的落实，预防和杜绝各类安全事故的发生。</w:t>
      </w:r>
    </w:p>
    <w:p>
      <w:pPr>
        <w:keepNext w:val="0"/>
        <w:keepLines w:val="0"/>
        <w:pageBreakBefore w:val="0"/>
        <w:kinsoku/>
        <w:wordWrap/>
        <w:overflowPunct/>
        <w:topLinePunct w:val="0"/>
        <w:bidi w:val="0"/>
        <w:spacing w:line="600" w:lineRule="exact"/>
        <w:ind w:firstLine="640" w:firstLineChars="200"/>
        <w:jc w:val="left"/>
        <w:textAlignment w:val="auto"/>
        <w:rPr>
          <w:rFonts w:hint="eastAsia" w:ascii="方正黑体_GBK" w:hAnsi="方正黑体_GBK" w:eastAsia="方正黑体_GBK" w:cs="方正黑体_GBK"/>
          <w:sz w:val="32"/>
          <w:szCs w:val="32"/>
          <w:highlight w:val="none"/>
        </w:rPr>
      </w:pPr>
      <w:r>
        <w:rPr>
          <w:rFonts w:hint="eastAsia" w:ascii="方正黑体_GBK" w:hAnsi="方正黑体_GBK" w:eastAsia="方正黑体_GBK" w:cs="方正黑体_GBK"/>
          <w:sz w:val="32"/>
          <w:szCs w:val="32"/>
          <w:highlight w:val="none"/>
        </w:rPr>
        <w:t>二、监督检查人员安排</w:t>
      </w:r>
    </w:p>
    <w:p>
      <w:pPr>
        <w:keepNext w:val="0"/>
        <w:keepLines w:val="0"/>
        <w:pageBreakBefore w:val="0"/>
        <w:kinsoku/>
        <w:wordWrap/>
        <w:overflowPunct/>
        <w:topLinePunct w:val="0"/>
        <w:bidi w:val="0"/>
        <w:spacing w:line="600" w:lineRule="exact"/>
        <w:ind w:firstLine="640" w:firstLineChars="200"/>
        <w:jc w:val="left"/>
        <w:textAlignment w:val="auto"/>
        <w:rPr>
          <w:rFonts w:hint="eastAsia" w:ascii="方正仿宋_GBK" w:eastAsia="方正仿宋_GBK"/>
          <w:sz w:val="32"/>
          <w:szCs w:val="32"/>
          <w:highlight w:val="none"/>
          <w:lang w:eastAsia="zh-CN"/>
        </w:rPr>
      </w:pPr>
      <w:r>
        <w:rPr>
          <w:rFonts w:hint="eastAsia" w:ascii="方正仿宋_GBK" w:eastAsia="方正仿宋_GBK"/>
          <w:sz w:val="32"/>
          <w:szCs w:val="32"/>
          <w:highlight w:val="none"/>
        </w:rPr>
        <w:t>牵头</w:t>
      </w:r>
      <w:r>
        <w:rPr>
          <w:rFonts w:hint="eastAsia" w:ascii="方正仿宋_GBK" w:eastAsia="方正仿宋_GBK"/>
          <w:sz w:val="32"/>
          <w:szCs w:val="32"/>
          <w:highlight w:val="none"/>
          <w:lang w:eastAsia="zh-CN"/>
        </w:rPr>
        <w:t>领导</w:t>
      </w:r>
      <w:r>
        <w:rPr>
          <w:rFonts w:hint="eastAsia" w:ascii="方正仿宋_GBK" w:eastAsia="方正仿宋_GBK"/>
          <w:sz w:val="32"/>
          <w:szCs w:val="32"/>
          <w:highlight w:val="none"/>
        </w:rPr>
        <w:t>：</w:t>
      </w:r>
      <w:r>
        <w:rPr>
          <w:rFonts w:hint="eastAsia" w:ascii="方正仿宋_GBK" w:eastAsia="方正仿宋_GBK"/>
          <w:sz w:val="32"/>
          <w:szCs w:val="32"/>
          <w:highlight w:val="none"/>
          <w:lang w:val="en-US" w:eastAsia="zh-CN"/>
        </w:rPr>
        <w:t>曾令超、聂科林</w:t>
      </w:r>
      <w:r>
        <w:rPr>
          <w:rFonts w:hint="eastAsia" w:ascii="方正仿宋_GBK" w:eastAsia="方正仿宋_GBK"/>
          <w:sz w:val="32"/>
          <w:szCs w:val="32"/>
          <w:highlight w:val="none"/>
          <w:lang w:eastAsia="zh-CN"/>
        </w:rPr>
        <w:t>；</w:t>
      </w:r>
    </w:p>
    <w:p>
      <w:pPr>
        <w:keepNext w:val="0"/>
        <w:keepLines w:val="0"/>
        <w:pageBreakBefore w:val="0"/>
        <w:kinsoku/>
        <w:wordWrap/>
        <w:overflowPunct/>
        <w:topLinePunct w:val="0"/>
        <w:bidi w:val="0"/>
        <w:spacing w:line="600" w:lineRule="exact"/>
        <w:ind w:firstLine="640" w:firstLineChars="200"/>
        <w:jc w:val="left"/>
        <w:textAlignment w:val="auto"/>
        <w:rPr>
          <w:rFonts w:hint="eastAsia" w:ascii="方正黑体_GBK" w:hAnsi="方正黑体_GBK" w:eastAsia="方正黑体_GBK" w:cs="方正黑体_GBK"/>
          <w:color w:val="000000"/>
          <w:sz w:val="32"/>
          <w:szCs w:val="32"/>
          <w:lang w:eastAsia="zh-CN"/>
        </w:rPr>
      </w:pPr>
      <w:r>
        <w:rPr>
          <w:rFonts w:hint="eastAsia" w:ascii="方正仿宋_GBK" w:eastAsia="方正仿宋_GBK"/>
          <w:sz w:val="32"/>
          <w:szCs w:val="32"/>
          <w:highlight w:val="none"/>
        </w:rPr>
        <w:t>工作人员：</w:t>
      </w:r>
      <w:r>
        <w:rPr>
          <w:rFonts w:hint="eastAsia" w:ascii="方正仿宋_GBK" w:eastAsia="方正仿宋_GBK" w:cs="Times New Roman"/>
          <w:sz w:val="32"/>
          <w:szCs w:val="32"/>
          <w:highlight w:val="none"/>
          <w:lang w:val="en-US" w:eastAsia="zh-CN"/>
        </w:rPr>
        <w:t>曾光、陈江川、万建军、吴昌明、何华、陈克尧、赵刚</w:t>
      </w:r>
      <w:r>
        <w:rPr>
          <w:rFonts w:hint="eastAsia" w:ascii="方正仿宋_GBK" w:hAnsi="Times New Roman" w:eastAsia="方正仿宋_GBK" w:cs="Times New Roman"/>
          <w:sz w:val="32"/>
          <w:szCs w:val="32"/>
          <w:highlight w:val="none"/>
          <w:lang w:eastAsia="zh-CN"/>
        </w:rPr>
        <w:t>。</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方正黑体_GBK" w:hAnsi="方正黑体_GBK" w:eastAsia="方正黑体_GBK" w:cs="方正黑体_GBK"/>
          <w:color w:val="000000"/>
          <w:sz w:val="32"/>
          <w:szCs w:val="32"/>
        </w:rPr>
      </w:pPr>
      <w:r>
        <w:rPr>
          <w:rFonts w:hint="eastAsia" w:ascii="方正黑体_GBK" w:hAnsi="方正黑体_GBK" w:eastAsia="方正黑体_GBK" w:cs="方正黑体_GBK"/>
          <w:color w:val="000000"/>
          <w:sz w:val="32"/>
          <w:szCs w:val="32"/>
          <w:lang w:eastAsia="zh-CN"/>
        </w:rPr>
        <w:t>三</w:t>
      </w:r>
      <w:r>
        <w:rPr>
          <w:rFonts w:hint="eastAsia" w:ascii="方正黑体_GBK" w:hAnsi="方正黑体_GBK" w:eastAsia="方正黑体_GBK" w:cs="方正黑体_GBK"/>
          <w:color w:val="000000"/>
          <w:sz w:val="32"/>
          <w:szCs w:val="32"/>
        </w:rPr>
        <w:t>、主要内容</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方正楷体_GBK" w:hAnsi="方正楷体_GBK" w:eastAsia="方正楷体_GBK" w:cs="方正楷体_GBK"/>
          <w:color w:val="000000"/>
          <w:sz w:val="32"/>
          <w:szCs w:val="32"/>
        </w:rPr>
      </w:pPr>
      <w:r>
        <w:rPr>
          <w:rFonts w:hint="eastAsia" w:ascii="方正楷体_GBK" w:hAnsi="方正楷体_GBK" w:eastAsia="方正楷体_GBK" w:cs="方正楷体_GBK"/>
          <w:color w:val="000000"/>
          <w:sz w:val="32"/>
          <w:szCs w:val="32"/>
          <w:lang w:eastAsia="zh-CN"/>
        </w:rPr>
        <w:t>（一）道路交通安全</w:t>
      </w:r>
      <w:r>
        <w:rPr>
          <w:rFonts w:hint="eastAsia" w:ascii="方正楷体_GBK" w:hAnsi="方正楷体_GBK" w:eastAsia="方正楷体_GBK" w:cs="方正楷体_GBK"/>
          <w:color w:val="000000"/>
          <w:sz w:val="32"/>
          <w:szCs w:val="32"/>
        </w:rPr>
        <w:t>监督检查工作安排</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1.监督检查的原则</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每周开展农村道路交通安全劝导，每季度联合公巡</w:t>
      </w:r>
      <w:r>
        <w:rPr>
          <w:rFonts w:hint="eastAsia" w:ascii="方正仿宋_GBK" w:hAnsi="方正仿宋_GBK" w:eastAsia="方正仿宋_GBK" w:cs="方正仿宋_GBK"/>
          <w:color w:val="000000"/>
          <w:sz w:val="32"/>
          <w:szCs w:val="32"/>
          <w:lang w:val="en-US" w:eastAsia="zh-CN"/>
        </w:rPr>
        <w:t>四</w:t>
      </w:r>
      <w:r>
        <w:rPr>
          <w:rFonts w:hint="eastAsia" w:ascii="方正仿宋_GBK" w:hAnsi="方正仿宋_GBK" w:eastAsia="方正仿宋_GBK" w:cs="方正仿宋_GBK"/>
          <w:color w:val="000000"/>
          <w:sz w:val="32"/>
          <w:szCs w:val="32"/>
        </w:rPr>
        <w:t>大队及</w:t>
      </w:r>
      <w:r>
        <w:rPr>
          <w:rFonts w:hint="eastAsia" w:ascii="方正仿宋_GBK" w:hAnsi="方正仿宋_GBK" w:eastAsia="方正仿宋_GBK" w:cs="方正仿宋_GBK"/>
          <w:color w:val="000000"/>
          <w:sz w:val="32"/>
          <w:szCs w:val="32"/>
          <w:lang w:eastAsia="zh-CN"/>
        </w:rPr>
        <w:t>鹅池</w:t>
      </w:r>
      <w:r>
        <w:rPr>
          <w:rFonts w:hint="eastAsia" w:ascii="方正仿宋_GBK" w:hAnsi="方正仿宋_GBK" w:eastAsia="方正仿宋_GBK" w:cs="方正仿宋_GBK"/>
          <w:color w:val="000000"/>
          <w:sz w:val="32"/>
          <w:szCs w:val="32"/>
        </w:rPr>
        <w:t>派出所开展联合检查，重点时段、节假日按照上级要求开展交通安全检查，每月</w:t>
      </w:r>
      <w:r>
        <w:rPr>
          <w:rFonts w:hint="eastAsia" w:ascii="方正仿宋_GBK" w:hAnsi="方正仿宋_GBK" w:eastAsia="方正仿宋_GBK" w:cs="方正仿宋_GBK"/>
          <w:color w:val="000000"/>
          <w:sz w:val="32"/>
          <w:szCs w:val="32"/>
          <w:lang w:eastAsia="zh-CN"/>
        </w:rPr>
        <w:t>不定时</w:t>
      </w:r>
      <w:r>
        <w:rPr>
          <w:rFonts w:hint="eastAsia" w:ascii="方正仿宋_GBK" w:hAnsi="方正仿宋_GBK" w:eastAsia="方正仿宋_GBK" w:cs="方正仿宋_GBK"/>
          <w:color w:val="000000"/>
          <w:sz w:val="32"/>
          <w:szCs w:val="32"/>
        </w:rPr>
        <w:t>检查</w:t>
      </w:r>
      <w:r>
        <w:rPr>
          <w:rFonts w:hint="eastAsia" w:ascii="方正仿宋_GBK" w:hAnsi="方正仿宋_GBK" w:eastAsia="方正仿宋_GBK" w:cs="方正仿宋_GBK"/>
          <w:color w:val="000000"/>
          <w:sz w:val="32"/>
          <w:szCs w:val="32"/>
          <w:lang w:eastAsia="zh-CN"/>
        </w:rPr>
        <w:t>辖区</w:t>
      </w:r>
      <w:r>
        <w:rPr>
          <w:rFonts w:hint="eastAsia" w:ascii="方正仿宋_GBK" w:hAnsi="方正仿宋_GBK" w:eastAsia="方正仿宋_GBK" w:cs="方正仿宋_GBK"/>
          <w:color w:val="000000"/>
          <w:sz w:val="32"/>
          <w:szCs w:val="32"/>
          <w:lang w:val="en-US" w:eastAsia="zh-CN"/>
        </w:rPr>
        <w:t>5</w:t>
      </w:r>
      <w:r>
        <w:rPr>
          <w:rFonts w:hint="eastAsia" w:ascii="方正仿宋_GBK" w:hAnsi="方正仿宋_GBK" w:eastAsia="方正仿宋_GBK" w:cs="方正仿宋_GBK"/>
          <w:color w:val="000000"/>
          <w:sz w:val="32"/>
          <w:szCs w:val="32"/>
        </w:rPr>
        <w:t>个村（</w:t>
      </w:r>
      <w:r>
        <w:rPr>
          <w:rFonts w:hint="eastAsia" w:ascii="方正仿宋_GBK" w:hAnsi="方正仿宋_GBK" w:eastAsia="方正仿宋_GBK" w:cs="方正仿宋_GBK"/>
          <w:color w:val="000000"/>
          <w:sz w:val="32"/>
          <w:szCs w:val="32"/>
          <w:lang w:eastAsia="zh-CN"/>
        </w:rPr>
        <w:t>居</w:t>
      </w:r>
      <w:r>
        <w:rPr>
          <w:rFonts w:hint="eastAsia" w:ascii="方正仿宋_GBK" w:hAnsi="方正仿宋_GBK" w:eastAsia="方正仿宋_GBK" w:cs="方正仿宋_GBK"/>
          <w:color w:val="000000"/>
          <w:sz w:val="32"/>
          <w:szCs w:val="32"/>
        </w:rPr>
        <w:t>）农村劝导站工作开展情况。</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2.监督检查的重点</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主要以农村道路上的客车、面包车、摩托车、拖拉机、低速载货汽车、电瓶车等为重点。</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3.</w:t>
      </w:r>
      <w:r>
        <w:rPr>
          <w:rFonts w:hint="eastAsia" w:ascii="方正仿宋_GBK" w:hAnsi="方正仿宋_GBK" w:eastAsia="方正仿宋_GBK" w:cs="方正仿宋_GBK"/>
          <w:color w:val="000000"/>
          <w:sz w:val="32"/>
          <w:szCs w:val="32"/>
        </w:rPr>
        <w:t>重点检查内容：农村地区客车、面包车超员及非法运营，低速货车、拖拉机及三轮摩托车违法载人，驾乘两轮摩托车不戴安全头盔、超员载人、电瓶车载人及不戴安全头盔及无证无牌驾驶等严重交通违法行为。</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方正楷体_GBK" w:hAnsi="方正楷体_GBK" w:eastAsia="方正楷体_GBK" w:cs="方正楷体_GBK"/>
          <w:color w:val="000000"/>
          <w:sz w:val="32"/>
          <w:szCs w:val="32"/>
        </w:rPr>
      </w:pPr>
      <w:r>
        <w:rPr>
          <w:rFonts w:hint="eastAsia" w:ascii="方正楷体_GBK" w:hAnsi="方正楷体_GBK" w:eastAsia="方正楷体_GBK" w:cs="方正楷体_GBK"/>
          <w:color w:val="000000"/>
          <w:sz w:val="32"/>
          <w:szCs w:val="32"/>
        </w:rPr>
        <w:t>（</w:t>
      </w:r>
      <w:r>
        <w:rPr>
          <w:rFonts w:hint="eastAsia" w:ascii="方正楷体_GBK" w:hAnsi="方正楷体_GBK" w:eastAsia="方正楷体_GBK" w:cs="方正楷体_GBK"/>
          <w:color w:val="000000"/>
          <w:sz w:val="32"/>
          <w:szCs w:val="32"/>
          <w:lang w:eastAsia="zh-CN"/>
        </w:rPr>
        <w:t>二</w:t>
      </w:r>
      <w:r>
        <w:rPr>
          <w:rFonts w:hint="eastAsia" w:ascii="方正楷体_GBK" w:hAnsi="方正楷体_GBK" w:eastAsia="方正楷体_GBK" w:cs="方正楷体_GBK"/>
          <w:color w:val="000000"/>
          <w:sz w:val="32"/>
          <w:szCs w:val="32"/>
        </w:rPr>
        <w:t>）烟花爆竹零售监督检查工作安排</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1.监督检查的原则</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对全镇烟花爆竹零售网点，每个零售网点日常检查</w:t>
      </w:r>
      <w:r>
        <w:rPr>
          <w:rFonts w:hint="eastAsia" w:ascii="方正仿宋_GBK" w:hAnsi="方正仿宋_GBK" w:eastAsia="方正仿宋_GBK" w:cs="方正仿宋_GBK"/>
          <w:color w:val="000000"/>
          <w:sz w:val="32"/>
          <w:szCs w:val="32"/>
          <w:lang w:eastAsia="zh-CN"/>
        </w:rPr>
        <w:t>每月</w:t>
      </w:r>
      <w:r>
        <w:rPr>
          <w:rFonts w:hint="eastAsia" w:ascii="方正仿宋_GBK" w:hAnsi="方正仿宋_GBK" w:eastAsia="方正仿宋_GBK" w:cs="方正仿宋_GBK"/>
          <w:color w:val="000000"/>
          <w:sz w:val="32"/>
          <w:szCs w:val="32"/>
        </w:rPr>
        <w:t>不少于</w:t>
      </w:r>
      <w:r>
        <w:rPr>
          <w:rFonts w:hint="eastAsia" w:ascii="方正仿宋_GBK" w:hAnsi="方正仿宋_GBK" w:eastAsia="方正仿宋_GBK" w:cs="方正仿宋_GBK"/>
          <w:color w:val="000000"/>
          <w:sz w:val="32"/>
          <w:szCs w:val="32"/>
          <w:lang w:val="en-US" w:eastAsia="zh-CN"/>
        </w:rPr>
        <w:t>1</w:t>
      </w:r>
      <w:r>
        <w:rPr>
          <w:rFonts w:hint="eastAsia" w:ascii="方正仿宋_GBK" w:hAnsi="方正仿宋_GBK" w:eastAsia="方正仿宋_GBK" w:cs="方正仿宋_GBK"/>
          <w:color w:val="000000"/>
          <w:sz w:val="32"/>
          <w:szCs w:val="32"/>
        </w:rPr>
        <w:t>次。</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2.</w:t>
      </w:r>
      <w:r>
        <w:rPr>
          <w:rFonts w:hint="eastAsia" w:ascii="方正仿宋_GBK" w:hAnsi="方正仿宋_GBK" w:eastAsia="方正仿宋_GBK" w:cs="方正仿宋_GBK"/>
          <w:color w:val="000000"/>
          <w:sz w:val="32"/>
          <w:szCs w:val="32"/>
        </w:rPr>
        <w:t>重点检查内容：</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（1）烟花爆竹零售点是否与居住场所设置在同一建筑物内，是否设置在城镇居民集中居住区内；</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（2）门市是否存在火源，是否配备消防器材，是否张贴明显的安全警示标志；</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（3）门市内是否使用明刀明闸（插座），电器线路是否裸露；</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（4）烟花爆竹是否入柜，专柜与其他柜台是否保持一定的距离，安全通道是否畅通；</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（5）零售经营者是否超许可范围经营、许可证过期继续经营烟花爆竹；</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（6）零售经营者是否销售非法生产、经营的烟花爆竹；是否销售违禁产品；</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（7）零售经营者是否在合法批发企业采购烟花爆竹，是否采购、储存和销售礼花弹等应当由专业燃放人员燃放的烟花爆竹；</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（8）零售经营者是否在烟花爆竹经营许可证载明的储存（零售）场所以外储存烟花爆竹；</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（9）零售点存放的烟花爆竹品种和数量，是否超过烟花爆竹经营许可证载明的范围和限量；</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（10）变更零售点名称、主要负责人或者经营场所，是否重新办理零售许可证的；</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（11）烟花爆竹经营单位是否出租、出借、转让、买卖、冒用或者使用伪造的烟花爆竹经营许可证。</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楷体_GBK" w:hAnsi="方正楷体_GBK" w:eastAsia="方正楷体_GBK" w:cs="方正楷体_GBK"/>
          <w:color w:val="000000"/>
          <w:sz w:val="32"/>
          <w:szCs w:val="32"/>
        </w:rPr>
        <w:t>（</w:t>
      </w:r>
      <w:r>
        <w:rPr>
          <w:rFonts w:hint="eastAsia" w:ascii="方正楷体_GBK" w:hAnsi="方正楷体_GBK" w:eastAsia="方正楷体_GBK" w:cs="方正楷体_GBK"/>
          <w:color w:val="000000"/>
          <w:sz w:val="32"/>
          <w:szCs w:val="32"/>
          <w:lang w:eastAsia="zh-CN"/>
        </w:rPr>
        <w:t>三</w:t>
      </w:r>
      <w:r>
        <w:rPr>
          <w:rFonts w:hint="eastAsia" w:ascii="方正楷体_GBK" w:hAnsi="方正楷体_GBK" w:eastAsia="方正楷体_GBK" w:cs="方正楷体_GBK"/>
          <w:color w:val="000000"/>
          <w:sz w:val="32"/>
          <w:szCs w:val="32"/>
        </w:rPr>
        <w:t>）危险化学品</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1.监督检查的原则</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对全镇危险化学品经营、存储、使用企业，日常检查</w:t>
      </w:r>
      <w:r>
        <w:rPr>
          <w:rFonts w:hint="eastAsia" w:ascii="方正仿宋_GBK" w:hAnsi="方正仿宋_GBK" w:eastAsia="方正仿宋_GBK" w:cs="方正仿宋_GBK"/>
          <w:color w:val="000000"/>
          <w:sz w:val="32"/>
          <w:szCs w:val="32"/>
          <w:lang w:eastAsia="zh-CN"/>
        </w:rPr>
        <w:t>每月</w:t>
      </w:r>
      <w:r>
        <w:rPr>
          <w:rFonts w:hint="eastAsia" w:ascii="方正仿宋_GBK" w:hAnsi="方正仿宋_GBK" w:eastAsia="方正仿宋_GBK" w:cs="方正仿宋_GBK"/>
          <w:color w:val="000000"/>
          <w:sz w:val="32"/>
          <w:szCs w:val="32"/>
        </w:rPr>
        <w:t>不得少于</w:t>
      </w:r>
      <w:r>
        <w:rPr>
          <w:rFonts w:hint="eastAsia" w:ascii="方正仿宋_GBK" w:hAnsi="方正仿宋_GBK" w:eastAsia="方正仿宋_GBK" w:cs="方正仿宋_GBK"/>
          <w:color w:val="000000"/>
          <w:sz w:val="32"/>
          <w:szCs w:val="32"/>
          <w:lang w:val="en-US" w:eastAsia="zh-CN"/>
        </w:rPr>
        <w:t>1</w:t>
      </w:r>
      <w:r>
        <w:rPr>
          <w:rFonts w:hint="eastAsia" w:ascii="方正仿宋_GBK" w:hAnsi="方正仿宋_GBK" w:eastAsia="方正仿宋_GBK" w:cs="方正仿宋_GBK"/>
          <w:color w:val="000000"/>
          <w:sz w:val="32"/>
          <w:szCs w:val="32"/>
        </w:rPr>
        <w:t>次，重点时段再随机进行抽查。</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color w:val="000000"/>
          <w:sz w:val="32"/>
          <w:szCs w:val="32"/>
        </w:rPr>
        <w:t>2.监督检查的重点</w:t>
      </w:r>
      <w:r>
        <w:rPr>
          <w:rFonts w:hint="eastAsia" w:ascii="方正仿宋_GBK" w:hAnsi="方正仿宋_GBK" w:eastAsia="方正仿宋_GBK" w:cs="方正仿宋_GBK"/>
          <w:color w:val="000000"/>
          <w:sz w:val="32"/>
          <w:szCs w:val="32"/>
          <w:lang w:eastAsia="zh-CN"/>
        </w:rPr>
        <w:t>：</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（1）依法通过有关安全生产行政审批情况。</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（2）安全生产教育和培训、考核情况。</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（3）建立和落实安全生产责任制、安全生产规章制度和操作规程、作业规程的情况。</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（4）按照规定提取和使用安全生产费用，用于劳动防护用品、安全生产教育培训情况，以及其他安全生产投入情况。</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（5）较大危险因素的生产经营场所和有关设施、设备，设置安全公示、警示的情况。</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（6）对安全设备的维护、保养、定期检测的情况。</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（7）重大危险源登记建档、定期检测、评估、监控和制定演练应急预案的情况。</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（8）教育和督促从业人员严格执行本单位的安全生产规章制度和安全操作规程，并向从业人员如实告知作业场所和工作岗位存在的危险因素、防范措施以及事故应急措施的情况。</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（9）建立健全生产安全事故隐患排查治理制度，及时发现并消除事故隐患，如实记录事故隐患治理，以及向从业人员通报的情况。</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（10）制定、实施生产安全事故应急预案，定期组织应急预案演练，以及有关应急预案备案的情况。</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（11）按照规定报告安全生产事故的情况。</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（12）依法应当监督检查的其他情况。</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方正楷体_GBK" w:hAnsi="方正楷体_GBK" w:eastAsia="方正楷体_GBK" w:cs="方正楷体_GBK"/>
          <w:color w:val="000000"/>
          <w:sz w:val="32"/>
          <w:szCs w:val="32"/>
        </w:rPr>
      </w:pPr>
      <w:r>
        <w:rPr>
          <w:rFonts w:hint="eastAsia" w:ascii="方正楷体_GBK" w:hAnsi="方正楷体_GBK" w:eastAsia="方正楷体_GBK" w:cs="方正楷体_GBK"/>
          <w:color w:val="000000"/>
          <w:sz w:val="32"/>
          <w:szCs w:val="32"/>
        </w:rPr>
        <w:t>（</w:t>
      </w:r>
      <w:r>
        <w:rPr>
          <w:rFonts w:hint="eastAsia" w:ascii="方正楷体_GBK" w:hAnsi="方正楷体_GBK" w:eastAsia="方正楷体_GBK" w:cs="方正楷体_GBK"/>
          <w:color w:val="000000"/>
          <w:sz w:val="32"/>
          <w:szCs w:val="32"/>
          <w:lang w:eastAsia="zh-CN"/>
        </w:rPr>
        <w:t>四</w:t>
      </w:r>
      <w:r>
        <w:rPr>
          <w:rFonts w:hint="eastAsia" w:ascii="方正楷体_GBK" w:hAnsi="方正楷体_GBK" w:eastAsia="方正楷体_GBK" w:cs="方正楷体_GBK"/>
          <w:color w:val="000000"/>
          <w:sz w:val="32"/>
          <w:szCs w:val="32"/>
        </w:rPr>
        <w:t>）</w:t>
      </w:r>
      <w:r>
        <w:rPr>
          <w:rFonts w:hint="eastAsia" w:ascii="方正楷体_GBK" w:hAnsi="方正楷体_GBK" w:eastAsia="方正楷体_GBK" w:cs="方正楷体_GBK"/>
          <w:color w:val="000000"/>
          <w:sz w:val="32"/>
          <w:szCs w:val="32"/>
          <w:lang w:val="en-US" w:eastAsia="zh-CN"/>
        </w:rPr>
        <w:t>非煤矿山及</w:t>
      </w:r>
      <w:r>
        <w:rPr>
          <w:rFonts w:hint="eastAsia" w:ascii="方正楷体_GBK" w:hAnsi="方正楷体_GBK" w:eastAsia="方正楷体_GBK" w:cs="方正楷体_GBK"/>
          <w:color w:val="000000"/>
          <w:sz w:val="32"/>
          <w:szCs w:val="32"/>
          <w:lang w:eastAsia="zh-CN"/>
        </w:rPr>
        <w:t>关闭</w:t>
      </w:r>
      <w:r>
        <w:rPr>
          <w:rFonts w:hint="eastAsia" w:ascii="方正楷体_GBK" w:hAnsi="方正楷体_GBK" w:eastAsia="方正楷体_GBK" w:cs="方正楷体_GBK"/>
          <w:color w:val="000000"/>
          <w:sz w:val="32"/>
          <w:szCs w:val="32"/>
        </w:rPr>
        <w:t>矿山</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方正仿宋_GBK" w:hAnsi="方正仿宋_GBK" w:eastAsia="方正仿宋_GBK" w:cs="方正仿宋_GBK"/>
          <w:color w:val="000000"/>
          <w:sz w:val="32"/>
          <w:szCs w:val="32"/>
          <w:lang w:eastAsia="zh-CN"/>
        </w:rPr>
      </w:pPr>
      <w:r>
        <w:rPr>
          <w:rFonts w:hint="eastAsia" w:ascii="方正仿宋_GBK" w:hAnsi="方正仿宋_GBK" w:eastAsia="方正仿宋_GBK" w:cs="方正仿宋_GBK"/>
          <w:color w:val="000000"/>
          <w:sz w:val="32"/>
          <w:szCs w:val="32"/>
        </w:rPr>
        <w:t>监督检查的</w:t>
      </w:r>
      <w:r>
        <w:rPr>
          <w:rFonts w:hint="eastAsia" w:ascii="方正仿宋_GBK" w:hAnsi="方正仿宋_GBK" w:eastAsia="方正仿宋_GBK" w:cs="方正仿宋_GBK"/>
          <w:color w:val="000000"/>
          <w:sz w:val="32"/>
          <w:szCs w:val="32"/>
          <w:lang w:eastAsia="zh-CN"/>
        </w:rPr>
        <w:t>内容：</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1.封闭井筒密闭墙及其周边是否有漏气或瓦斯超限、积聚。</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2.安全警示警标是否到位，安全警戒是否完好，是否有无关人员靠近。</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3.井筒构筑物、围墙、堡坎、防洪沟等是否安全、完好等情况，并做好检查记录备查。</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4.关闭矿山区域急弯、陡坡、临水、临崖等车辆易冲出路外造成严重后果路段的安全隐患。</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监督检查工作安排</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一月至十二月份：</w:t>
      </w:r>
      <w:r>
        <w:rPr>
          <w:rFonts w:hint="eastAsia" w:ascii="方正仿宋_GBK" w:hAnsi="方正仿宋_GBK" w:eastAsia="方正仿宋_GBK" w:cs="方正仿宋_GBK"/>
          <w:color w:val="000000"/>
          <w:sz w:val="32"/>
          <w:szCs w:val="32"/>
          <w:lang w:eastAsia="zh-CN"/>
        </w:rPr>
        <w:t>对辖区</w:t>
      </w:r>
      <w:r>
        <w:rPr>
          <w:rFonts w:hint="eastAsia" w:ascii="方正仿宋_GBK" w:hAnsi="方正仿宋_GBK" w:eastAsia="方正仿宋_GBK" w:cs="方正仿宋_GBK"/>
          <w:color w:val="000000"/>
          <w:sz w:val="32"/>
          <w:szCs w:val="32"/>
          <w:lang w:val="en-US" w:eastAsia="zh-CN"/>
        </w:rPr>
        <w:t>非煤矿山及</w:t>
      </w:r>
      <w:r>
        <w:rPr>
          <w:rFonts w:hint="eastAsia" w:ascii="方正仿宋_GBK" w:hAnsi="方正仿宋_GBK" w:eastAsia="方正仿宋_GBK" w:cs="方正仿宋_GBK"/>
          <w:color w:val="000000"/>
          <w:sz w:val="32"/>
          <w:szCs w:val="32"/>
          <w:lang w:eastAsia="zh-CN"/>
        </w:rPr>
        <w:t>关闭</w:t>
      </w:r>
      <w:r>
        <w:rPr>
          <w:rFonts w:hint="eastAsia" w:ascii="方正仿宋_GBK" w:hAnsi="方正仿宋_GBK" w:eastAsia="方正仿宋_GBK" w:cs="方正仿宋_GBK"/>
          <w:color w:val="000000"/>
          <w:sz w:val="32"/>
          <w:szCs w:val="32"/>
        </w:rPr>
        <w:t>矿山每月</w:t>
      </w:r>
      <w:r>
        <w:rPr>
          <w:rFonts w:hint="eastAsia" w:ascii="方正仿宋_GBK" w:hAnsi="方正仿宋_GBK" w:eastAsia="方正仿宋_GBK" w:cs="方正仿宋_GBK"/>
          <w:color w:val="000000"/>
          <w:sz w:val="32"/>
          <w:szCs w:val="32"/>
          <w:lang w:eastAsia="zh-CN"/>
        </w:rPr>
        <w:t>定时巡查检查</w:t>
      </w:r>
      <w:r>
        <w:rPr>
          <w:rFonts w:hint="eastAsia" w:ascii="方正仿宋_GBK" w:hAnsi="方正仿宋_GBK" w:eastAsia="方正仿宋_GBK" w:cs="方正仿宋_GBK"/>
          <w:color w:val="000000"/>
          <w:sz w:val="32"/>
          <w:szCs w:val="32"/>
        </w:rPr>
        <w:t>。</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方正楷体_GBK" w:hAnsi="方正楷体_GBK" w:eastAsia="方正楷体_GBK" w:cs="方正楷体_GBK"/>
          <w:color w:val="000000"/>
          <w:sz w:val="32"/>
          <w:szCs w:val="32"/>
        </w:rPr>
      </w:pPr>
      <w:r>
        <w:rPr>
          <w:rFonts w:hint="eastAsia" w:ascii="方正楷体_GBK" w:hAnsi="方正楷体_GBK" w:eastAsia="方正楷体_GBK" w:cs="方正楷体_GBK"/>
          <w:color w:val="000000"/>
          <w:sz w:val="32"/>
          <w:szCs w:val="32"/>
        </w:rPr>
        <w:t>（</w:t>
      </w:r>
      <w:r>
        <w:rPr>
          <w:rFonts w:hint="eastAsia" w:ascii="方正楷体_GBK" w:hAnsi="方正楷体_GBK" w:eastAsia="方正楷体_GBK" w:cs="方正楷体_GBK"/>
          <w:color w:val="000000"/>
          <w:sz w:val="32"/>
          <w:szCs w:val="32"/>
          <w:lang w:eastAsia="zh-CN"/>
        </w:rPr>
        <w:t>五</w:t>
      </w:r>
      <w:r>
        <w:rPr>
          <w:rFonts w:hint="eastAsia" w:ascii="方正楷体_GBK" w:hAnsi="方正楷体_GBK" w:eastAsia="方正楷体_GBK" w:cs="方正楷体_GBK"/>
          <w:color w:val="000000"/>
          <w:sz w:val="32"/>
          <w:szCs w:val="32"/>
        </w:rPr>
        <w:t>）</w:t>
      </w:r>
      <w:r>
        <w:rPr>
          <w:rFonts w:hint="eastAsia" w:ascii="方正楷体_GBK" w:hAnsi="方正楷体_GBK" w:eastAsia="方正楷体_GBK" w:cs="方正楷体_GBK"/>
          <w:color w:val="000000"/>
          <w:sz w:val="32"/>
          <w:szCs w:val="32"/>
          <w:lang w:eastAsia="zh-CN"/>
        </w:rPr>
        <w:t>消防安全</w:t>
      </w:r>
      <w:r>
        <w:rPr>
          <w:rFonts w:hint="eastAsia" w:ascii="方正楷体_GBK" w:hAnsi="方正楷体_GBK" w:eastAsia="方正楷体_GBK" w:cs="方正楷体_GBK"/>
          <w:color w:val="000000"/>
          <w:sz w:val="32"/>
          <w:szCs w:val="32"/>
        </w:rPr>
        <w:t>监督检查工作安排</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lang w:val="en-US" w:eastAsia="zh-CN"/>
        </w:rPr>
        <w:t>1.</w:t>
      </w:r>
      <w:r>
        <w:rPr>
          <w:rFonts w:hint="eastAsia" w:ascii="方正仿宋_GBK" w:hAnsi="方正仿宋_GBK" w:eastAsia="方正仿宋_GBK" w:cs="方正仿宋_GBK"/>
          <w:color w:val="000000"/>
          <w:sz w:val="32"/>
          <w:szCs w:val="32"/>
        </w:rPr>
        <w:t>监督检查的重点</w:t>
      </w:r>
      <w:r>
        <w:rPr>
          <w:rFonts w:hint="eastAsia" w:ascii="方正仿宋_GBK" w:hAnsi="方正仿宋_GBK" w:eastAsia="方正仿宋_GBK" w:cs="方正仿宋_GBK"/>
          <w:color w:val="000000"/>
          <w:sz w:val="32"/>
          <w:szCs w:val="32"/>
          <w:lang w:eastAsia="zh-CN"/>
        </w:rPr>
        <w:t>：</w:t>
      </w:r>
      <w:r>
        <w:rPr>
          <w:rFonts w:hint="eastAsia" w:ascii="方正仿宋_GBK" w:hAnsi="方正仿宋_GBK" w:eastAsia="方正仿宋_GBK" w:cs="方正仿宋_GBK"/>
          <w:color w:val="000000"/>
          <w:sz w:val="32"/>
          <w:szCs w:val="32"/>
        </w:rPr>
        <w:t>每季度对辖区消防重点单位开展消防隐患排查一次，</w:t>
      </w:r>
      <w:r>
        <w:rPr>
          <w:rFonts w:hint="eastAsia" w:ascii="方正仿宋_GBK" w:hAnsi="方正仿宋_GBK" w:eastAsia="方正仿宋_GBK" w:cs="方正仿宋_GBK"/>
          <w:color w:val="000000"/>
          <w:sz w:val="32"/>
          <w:szCs w:val="32"/>
          <w:lang w:eastAsia="zh-CN"/>
        </w:rPr>
        <w:t>全</w:t>
      </w:r>
      <w:r>
        <w:rPr>
          <w:rFonts w:hint="eastAsia" w:ascii="方正仿宋_GBK" w:hAnsi="方正仿宋_GBK" w:eastAsia="方正仿宋_GBK" w:cs="方正仿宋_GBK"/>
          <w:color w:val="000000"/>
          <w:sz w:val="32"/>
          <w:szCs w:val="32"/>
        </w:rPr>
        <w:t>年对</w:t>
      </w:r>
      <w:r>
        <w:rPr>
          <w:rFonts w:hint="eastAsia" w:ascii="方正仿宋_GBK" w:hAnsi="方正仿宋_GBK" w:eastAsia="方正仿宋_GBK" w:cs="方正仿宋_GBK"/>
          <w:color w:val="000000"/>
          <w:sz w:val="32"/>
          <w:szCs w:val="32"/>
          <w:lang w:eastAsia="zh-CN"/>
        </w:rPr>
        <w:t>辖区九小场所</w:t>
      </w:r>
      <w:r>
        <w:rPr>
          <w:rFonts w:hint="eastAsia" w:ascii="方正仿宋_GBK" w:hAnsi="方正仿宋_GBK" w:eastAsia="方正仿宋_GBK" w:cs="方正仿宋_GBK"/>
          <w:color w:val="000000"/>
          <w:sz w:val="32"/>
          <w:szCs w:val="32"/>
        </w:rPr>
        <w:t>开展一次</w:t>
      </w:r>
      <w:r>
        <w:rPr>
          <w:rFonts w:hint="eastAsia" w:ascii="方正仿宋_GBK" w:hAnsi="方正仿宋_GBK" w:eastAsia="方正仿宋_GBK" w:cs="方正仿宋_GBK"/>
          <w:color w:val="000000"/>
          <w:sz w:val="32"/>
          <w:szCs w:val="32"/>
          <w:lang w:eastAsia="zh-CN"/>
        </w:rPr>
        <w:t>全覆盖</w:t>
      </w:r>
      <w:r>
        <w:rPr>
          <w:rFonts w:hint="eastAsia" w:ascii="方正仿宋_GBK" w:hAnsi="方正仿宋_GBK" w:eastAsia="方正仿宋_GBK" w:cs="方正仿宋_GBK"/>
          <w:color w:val="000000"/>
          <w:sz w:val="32"/>
          <w:szCs w:val="32"/>
        </w:rPr>
        <w:t>消防安全检查指导，每季度开展一次消防知识宣传。</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方正楷体_GBK" w:hAnsi="方正楷体_GBK" w:eastAsia="方正楷体_GBK" w:cs="方正楷体_GBK"/>
          <w:color w:val="000000"/>
          <w:sz w:val="32"/>
          <w:szCs w:val="32"/>
        </w:rPr>
      </w:pPr>
      <w:r>
        <w:rPr>
          <w:rFonts w:hint="eastAsia" w:ascii="方正楷体_GBK" w:hAnsi="方正楷体_GBK" w:eastAsia="方正楷体_GBK" w:cs="方正楷体_GBK"/>
          <w:color w:val="000000"/>
          <w:sz w:val="32"/>
          <w:szCs w:val="32"/>
          <w:lang w:val="en-US" w:eastAsia="zh-CN"/>
        </w:rPr>
        <w:t>2.</w:t>
      </w:r>
      <w:r>
        <w:rPr>
          <w:rFonts w:hint="eastAsia" w:ascii="方正楷体_GBK" w:hAnsi="方正楷体_GBK" w:eastAsia="方正楷体_GBK" w:cs="方正楷体_GBK"/>
          <w:color w:val="000000"/>
          <w:sz w:val="32"/>
          <w:szCs w:val="32"/>
          <w:lang w:eastAsia="zh-CN"/>
        </w:rPr>
        <w:t>监督</w:t>
      </w:r>
      <w:r>
        <w:rPr>
          <w:rFonts w:hint="eastAsia" w:ascii="方正楷体_GBK" w:hAnsi="方正楷体_GBK" w:eastAsia="方正楷体_GBK" w:cs="方正楷体_GBK"/>
          <w:color w:val="000000"/>
          <w:sz w:val="32"/>
          <w:szCs w:val="32"/>
        </w:rPr>
        <w:t>检查的内容</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方正楷体_GBK" w:hAnsi="方正楷体_GBK" w:eastAsia="方正楷体_GBK" w:cs="方正楷体_GBK"/>
          <w:color w:val="000000"/>
          <w:sz w:val="32"/>
          <w:szCs w:val="32"/>
        </w:rPr>
      </w:pPr>
      <w:r>
        <w:rPr>
          <w:rFonts w:hint="eastAsia" w:ascii="方正仿宋_GBK" w:hAnsi="方正仿宋_GBK" w:eastAsia="方正仿宋_GBK" w:cs="方正仿宋_GBK"/>
          <w:color w:val="000000"/>
          <w:sz w:val="32"/>
          <w:szCs w:val="32"/>
        </w:rPr>
        <w:t>消防通道是否畅通，消防器材是否有效，消防应急物资是否齐备，电线线路是否老化、用火用电是否存在安全隐患，消防警示标识是否齐全。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方正楷体_GBK" w:hAnsi="方正楷体_GBK" w:eastAsia="方正楷体_GBK" w:cs="方正楷体_GBK"/>
          <w:sz w:val="32"/>
          <w:szCs w:val="32"/>
          <w:highlight w:val="none"/>
          <w:lang w:eastAsia="zh-CN"/>
        </w:rPr>
      </w:pPr>
      <w:r>
        <w:rPr>
          <w:rFonts w:hint="eastAsia" w:ascii="方正楷体_GBK" w:hAnsi="方正楷体_GBK" w:eastAsia="方正楷体_GBK" w:cs="方正楷体_GBK"/>
          <w:sz w:val="32"/>
          <w:szCs w:val="32"/>
          <w:highlight w:val="none"/>
          <w:lang w:eastAsia="zh-CN"/>
        </w:rPr>
        <w:t>（六）食品药品</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left"/>
        <w:textAlignment w:val="auto"/>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b/>
          <w:bCs/>
          <w:sz w:val="32"/>
          <w:szCs w:val="32"/>
          <w:highlight w:val="none"/>
          <w:lang w:val="en-US" w:eastAsia="zh-CN"/>
        </w:rPr>
        <w:t>1</w:t>
      </w:r>
      <w:r>
        <w:rPr>
          <w:rFonts w:hint="eastAsia" w:ascii="方正仿宋_GBK" w:hAnsi="方正仿宋_GBK" w:eastAsia="方正仿宋_GBK" w:cs="方正仿宋_GBK"/>
          <w:b/>
          <w:bCs/>
          <w:sz w:val="32"/>
          <w:szCs w:val="32"/>
          <w:highlight w:val="none"/>
          <w:lang w:eastAsia="zh-CN"/>
        </w:rPr>
        <w:t>、工作目标：</w:t>
      </w:r>
      <w:r>
        <w:rPr>
          <w:rFonts w:hint="eastAsia" w:ascii="方正仿宋_GBK" w:hAnsi="方正仿宋_GBK" w:eastAsia="方正仿宋_GBK" w:cs="方正仿宋_GBK"/>
          <w:sz w:val="32"/>
          <w:szCs w:val="32"/>
          <w:highlight w:val="none"/>
          <w:lang w:eastAsia="zh-CN"/>
        </w:rPr>
        <w:t>落实安全生产监督检查计划，加强对食品领域监督检查，及时整治安全隐患，依法查处违法行为，坚决遏制食品和特种设备安全事件事故发生，促进全镇食药品领域和特种设备使用安全形势稳中向上。</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left"/>
        <w:textAlignment w:val="auto"/>
        <w:rPr>
          <w:rFonts w:hint="eastAsia" w:ascii="方正仿宋_GBK" w:hAnsi="方正仿宋_GBK" w:eastAsia="方正仿宋_GBK" w:cs="方正仿宋_GBK"/>
          <w:b/>
          <w:bCs/>
          <w:sz w:val="32"/>
          <w:szCs w:val="32"/>
          <w:highlight w:val="none"/>
          <w:lang w:eastAsia="zh-CN"/>
        </w:rPr>
      </w:pPr>
      <w:r>
        <w:rPr>
          <w:rFonts w:hint="eastAsia" w:ascii="方正仿宋_GBK" w:hAnsi="方正仿宋_GBK" w:eastAsia="方正仿宋_GBK" w:cs="方正仿宋_GBK"/>
          <w:b/>
          <w:bCs/>
          <w:sz w:val="32"/>
          <w:szCs w:val="32"/>
          <w:highlight w:val="none"/>
          <w:lang w:val="en-US" w:eastAsia="zh-CN"/>
        </w:rPr>
        <w:t>2、</w:t>
      </w:r>
      <w:r>
        <w:rPr>
          <w:rFonts w:hint="eastAsia" w:ascii="方正仿宋_GBK" w:hAnsi="方正仿宋_GBK" w:eastAsia="方正仿宋_GBK" w:cs="方正仿宋_GBK"/>
          <w:b/>
          <w:bCs/>
          <w:sz w:val="32"/>
          <w:szCs w:val="32"/>
          <w:highlight w:val="none"/>
          <w:lang w:eastAsia="zh-CN"/>
        </w:rPr>
        <w:t>监督检查计划的主要内容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lang w:eastAsia="zh-CN"/>
        </w:rPr>
        <w:t>（</w:t>
      </w:r>
      <w:r>
        <w:rPr>
          <w:rFonts w:hint="eastAsia" w:ascii="方正仿宋_GBK" w:hAnsi="方正仿宋_GBK" w:eastAsia="方正仿宋_GBK" w:cs="方正仿宋_GBK"/>
          <w:sz w:val="32"/>
          <w:szCs w:val="32"/>
          <w:highlight w:val="none"/>
          <w:lang w:val="en-US" w:eastAsia="zh-CN"/>
        </w:rPr>
        <w:t>1</w:t>
      </w:r>
      <w:r>
        <w:rPr>
          <w:rFonts w:hint="eastAsia" w:ascii="方正仿宋_GBK" w:hAnsi="方正仿宋_GBK" w:eastAsia="方正仿宋_GBK" w:cs="方正仿宋_GBK"/>
          <w:sz w:val="32"/>
          <w:szCs w:val="32"/>
          <w:highlight w:val="none"/>
          <w:lang w:eastAsia="zh-CN"/>
        </w:rPr>
        <w:t>）食品生产、流通、餐饮环节是否符合法定要求；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lang w:eastAsia="zh-CN"/>
        </w:rPr>
        <w:t>（</w:t>
      </w:r>
      <w:r>
        <w:rPr>
          <w:rFonts w:hint="eastAsia" w:ascii="方正仿宋_GBK" w:hAnsi="方正仿宋_GBK" w:eastAsia="方正仿宋_GBK" w:cs="方正仿宋_GBK"/>
          <w:sz w:val="32"/>
          <w:szCs w:val="32"/>
          <w:highlight w:val="none"/>
          <w:lang w:val="en-US" w:eastAsia="zh-CN"/>
        </w:rPr>
        <w:t>2</w:t>
      </w:r>
      <w:r>
        <w:rPr>
          <w:rFonts w:hint="eastAsia" w:ascii="方正仿宋_GBK" w:hAnsi="方正仿宋_GBK" w:eastAsia="方正仿宋_GBK" w:cs="方正仿宋_GBK"/>
          <w:sz w:val="32"/>
          <w:szCs w:val="32"/>
          <w:highlight w:val="none"/>
          <w:lang w:eastAsia="zh-CN"/>
        </w:rPr>
        <w:t>）辖区药品、医疗器械、保健品、化妆品等是否符合法定要求；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lang w:eastAsia="zh-CN"/>
        </w:rPr>
        <w:t>（</w:t>
      </w:r>
      <w:r>
        <w:rPr>
          <w:rFonts w:hint="eastAsia" w:ascii="方正仿宋_GBK" w:hAnsi="方正仿宋_GBK" w:eastAsia="方正仿宋_GBK" w:cs="方正仿宋_GBK"/>
          <w:sz w:val="32"/>
          <w:szCs w:val="32"/>
          <w:highlight w:val="none"/>
          <w:lang w:val="en-US" w:eastAsia="zh-CN"/>
        </w:rPr>
        <w:t>3</w:t>
      </w:r>
      <w:r>
        <w:rPr>
          <w:rFonts w:hint="eastAsia" w:ascii="方正仿宋_GBK" w:hAnsi="方正仿宋_GBK" w:eastAsia="方正仿宋_GBK" w:cs="方正仿宋_GBK"/>
          <w:sz w:val="32"/>
          <w:szCs w:val="32"/>
          <w:highlight w:val="none"/>
          <w:lang w:eastAsia="zh-CN"/>
        </w:rPr>
        <w:t>）生产企业的商品标识是否符合法定要求；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lang w:eastAsia="zh-CN"/>
        </w:rPr>
        <w:t>（</w:t>
      </w:r>
      <w:r>
        <w:rPr>
          <w:rFonts w:hint="eastAsia" w:ascii="方正仿宋_GBK" w:hAnsi="方正仿宋_GBK" w:eastAsia="方正仿宋_GBK" w:cs="方正仿宋_GBK"/>
          <w:sz w:val="32"/>
          <w:szCs w:val="32"/>
          <w:highlight w:val="none"/>
          <w:lang w:val="en-US" w:eastAsia="zh-CN"/>
        </w:rPr>
        <w:t>4</w:t>
      </w:r>
      <w:r>
        <w:rPr>
          <w:rFonts w:hint="eastAsia" w:ascii="方正仿宋_GBK" w:hAnsi="方正仿宋_GBK" w:eastAsia="方正仿宋_GBK" w:cs="方正仿宋_GBK"/>
          <w:sz w:val="32"/>
          <w:szCs w:val="32"/>
          <w:highlight w:val="none"/>
          <w:lang w:eastAsia="zh-CN"/>
        </w:rPr>
        <w:t>）是否存在使用未经检验或者检验不合格的特种设备，对即将飘红数据进行督促清理；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lang w:eastAsia="zh-CN"/>
        </w:rPr>
        <w:t>（</w:t>
      </w:r>
      <w:r>
        <w:rPr>
          <w:rFonts w:hint="eastAsia" w:ascii="方正仿宋_GBK" w:hAnsi="方正仿宋_GBK" w:eastAsia="方正仿宋_GBK" w:cs="方正仿宋_GBK"/>
          <w:sz w:val="32"/>
          <w:szCs w:val="32"/>
          <w:highlight w:val="none"/>
          <w:lang w:val="en-US" w:eastAsia="zh-CN"/>
        </w:rPr>
        <w:t>5</w:t>
      </w:r>
      <w:r>
        <w:rPr>
          <w:rFonts w:hint="eastAsia" w:ascii="方正仿宋_GBK" w:hAnsi="方正仿宋_GBK" w:eastAsia="方正仿宋_GBK" w:cs="方正仿宋_GBK"/>
          <w:sz w:val="32"/>
          <w:szCs w:val="32"/>
          <w:highlight w:val="none"/>
          <w:lang w:eastAsia="zh-CN"/>
        </w:rPr>
        <w:t>）是否存在违反《食品安全法》《商标法》《产品质量法》《广告法》等违法违规行为。</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jc w:val="left"/>
        <w:textAlignment w:val="auto"/>
        <w:rPr>
          <w:rFonts w:hint="eastAsia" w:ascii="方正仿宋_GBK" w:hAnsi="方正仿宋_GBK" w:eastAsia="方正仿宋_GBK" w:cs="方正仿宋_GBK"/>
          <w:b/>
          <w:bCs/>
          <w:sz w:val="32"/>
          <w:szCs w:val="32"/>
          <w:highlight w:val="none"/>
          <w:lang w:eastAsia="zh-CN"/>
        </w:rPr>
      </w:pPr>
      <w:r>
        <w:rPr>
          <w:rFonts w:hint="eastAsia" w:ascii="方正仿宋_GBK" w:hAnsi="方正仿宋_GBK" w:eastAsia="方正仿宋_GBK" w:cs="方正仿宋_GBK"/>
          <w:b/>
          <w:bCs/>
          <w:sz w:val="32"/>
          <w:szCs w:val="32"/>
          <w:highlight w:val="none"/>
          <w:lang w:val="en-US" w:eastAsia="zh-CN"/>
        </w:rPr>
        <w:t>3</w:t>
      </w:r>
      <w:r>
        <w:rPr>
          <w:rFonts w:hint="eastAsia" w:ascii="方正仿宋_GBK" w:hAnsi="方正仿宋_GBK" w:eastAsia="方正仿宋_GBK" w:cs="方正仿宋_GBK"/>
          <w:b/>
          <w:bCs/>
          <w:sz w:val="32"/>
          <w:szCs w:val="32"/>
          <w:highlight w:val="none"/>
          <w:lang w:eastAsia="zh-CN"/>
        </w:rPr>
        <w:t>、监督检查工作安排</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lang w:eastAsia="zh-CN"/>
        </w:rPr>
        <w:t>对辖区小作坊、卫生院、药房、餐饮等单位每年进行全覆盖监督检查，检查结果录入相应监管系统。</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方正楷体_GBK" w:hAnsi="方正楷体_GBK" w:eastAsia="方正楷体_GBK" w:cs="方正楷体_GBK"/>
          <w:color w:val="000000"/>
          <w:sz w:val="32"/>
          <w:szCs w:val="32"/>
        </w:rPr>
      </w:pPr>
      <w:r>
        <w:rPr>
          <w:rFonts w:hint="eastAsia" w:ascii="方正楷体_GBK" w:hAnsi="方正楷体_GBK" w:eastAsia="方正楷体_GBK" w:cs="方正楷体_GBK"/>
          <w:color w:val="000000"/>
          <w:sz w:val="32"/>
          <w:szCs w:val="32"/>
        </w:rPr>
        <w:t>（</w:t>
      </w:r>
      <w:r>
        <w:rPr>
          <w:rFonts w:hint="eastAsia" w:ascii="方正楷体_GBK" w:hAnsi="方正楷体_GBK" w:eastAsia="方正楷体_GBK" w:cs="方正楷体_GBK"/>
          <w:color w:val="000000"/>
          <w:sz w:val="32"/>
          <w:szCs w:val="32"/>
          <w:lang w:eastAsia="zh-CN"/>
        </w:rPr>
        <w:t>七</w:t>
      </w:r>
      <w:r>
        <w:rPr>
          <w:rFonts w:hint="eastAsia" w:ascii="方正楷体_GBK" w:hAnsi="方正楷体_GBK" w:eastAsia="方正楷体_GBK" w:cs="方正楷体_GBK"/>
          <w:color w:val="000000"/>
          <w:sz w:val="32"/>
          <w:szCs w:val="32"/>
        </w:rPr>
        <w:t>）综合督查检查</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主要检查</w:t>
      </w:r>
      <w:r>
        <w:rPr>
          <w:rFonts w:hint="eastAsia" w:ascii="方正仿宋_GBK" w:hAnsi="方正仿宋_GBK" w:eastAsia="方正仿宋_GBK" w:cs="方正仿宋_GBK"/>
          <w:color w:val="000000"/>
          <w:sz w:val="32"/>
          <w:szCs w:val="32"/>
          <w:lang w:eastAsia="zh-CN"/>
        </w:rPr>
        <w:t>各科室</w:t>
      </w:r>
      <w:r>
        <w:rPr>
          <w:rFonts w:hint="eastAsia" w:ascii="方正仿宋_GBK" w:hAnsi="方正仿宋_GBK" w:eastAsia="方正仿宋_GBK" w:cs="方正仿宋_GBK"/>
          <w:color w:val="000000"/>
          <w:sz w:val="32"/>
          <w:szCs w:val="32"/>
        </w:rPr>
        <w:t>监管</w:t>
      </w:r>
      <w:r>
        <w:rPr>
          <w:rFonts w:hint="eastAsia" w:ascii="方正仿宋_GBK" w:hAnsi="方正仿宋_GBK" w:eastAsia="方正仿宋_GBK" w:cs="方正仿宋_GBK"/>
          <w:color w:val="000000"/>
          <w:sz w:val="32"/>
          <w:szCs w:val="32"/>
          <w:lang w:eastAsia="zh-CN"/>
        </w:rPr>
        <w:t>行业</w:t>
      </w:r>
      <w:r>
        <w:rPr>
          <w:rFonts w:hint="eastAsia" w:ascii="方正仿宋_GBK" w:hAnsi="方正仿宋_GBK" w:eastAsia="方正仿宋_GBK" w:cs="方正仿宋_GBK"/>
          <w:color w:val="000000"/>
          <w:sz w:val="32"/>
          <w:szCs w:val="32"/>
        </w:rPr>
        <w:t>是否认真按照执法计划开展安全生产监管工作。</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方正楷体_GBK" w:hAnsi="方正楷体_GBK" w:eastAsia="方正楷体_GBK" w:cs="方正楷体_GBK"/>
          <w:color w:val="000000"/>
          <w:sz w:val="32"/>
          <w:szCs w:val="32"/>
        </w:rPr>
      </w:pPr>
      <w:r>
        <w:rPr>
          <w:rFonts w:hint="eastAsia" w:ascii="方正楷体_GBK" w:hAnsi="方正楷体_GBK" w:eastAsia="方正楷体_GBK" w:cs="方正楷体_GBK"/>
          <w:color w:val="000000"/>
          <w:sz w:val="32"/>
          <w:szCs w:val="32"/>
        </w:rPr>
        <w:t>（</w:t>
      </w:r>
      <w:r>
        <w:rPr>
          <w:rFonts w:hint="eastAsia" w:ascii="方正楷体_GBK" w:hAnsi="方正楷体_GBK" w:eastAsia="方正楷体_GBK" w:cs="方正楷体_GBK"/>
          <w:color w:val="000000"/>
          <w:sz w:val="32"/>
          <w:szCs w:val="32"/>
          <w:lang w:eastAsia="zh-CN"/>
        </w:rPr>
        <w:t>八</w:t>
      </w:r>
      <w:r>
        <w:rPr>
          <w:rFonts w:hint="eastAsia" w:ascii="方正楷体_GBK" w:hAnsi="方正楷体_GBK" w:eastAsia="方正楷体_GBK" w:cs="方正楷体_GBK"/>
          <w:color w:val="000000"/>
          <w:sz w:val="32"/>
          <w:szCs w:val="32"/>
        </w:rPr>
        <w:t>）专项检查</w:t>
      </w:r>
    </w:p>
    <w:p>
      <w:pPr>
        <w:pStyle w:val="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94" w:lineRule="exact"/>
        <w:ind w:left="0" w:right="0" w:firstLine="640" w:firstLineChars="200"/>
        <w:jc w:val="left"/>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按照上级文件和会议要求开展专项整治监督检查。</w:t>
      </w: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left"/>
        <w:textAlignment w:val="auto"/>
        <w:rPr>
          <w:rFonts w:ascii="方正仿宋_GBK" w:hAnsi="方正楷体_GBK" w:eastAsia="方正仿宋_GBK" w:cs="方正楷体_GBK"/>
          <w:bCs/>
          <w:color w:val="auto"/>
          <w:sz w:val="32"/>
          <w:szCs w:val="32"/>
        </w:rPr>
      </w:pPr>
    </w:p>
    <w:p>
      <w:pPr>
        <w:keepNext w:val="0"/>
        <w:keepLines w:val="0"/>
        <w:pageBreakBefore w:val="0"/>
        <w:kinsoku/>
        <w:wordWrap/>
        <w:overflowPunct/>
        <w:topLinePunct w:val="0"/>
        <w:autoSpaceDE/>
        <w:autoSpaceDN/>
        <w:bidi w:val="0"/>
        <w:adjustRightInd w:val="0"/>
        <w:snapToGrid w:val="0"/>
        <w:spacing w:line="600" w:lineRule="exact"/>
        <w:ind w:firstLine="640" w:firstLineChars="200"/>
        <w:jc w:val="left"/>
        <w:textAlignment w:val="auto"/>
        <w:rPr>
          <w:rFonts w:ascii="方正仿宋_GBK" w:hAnsi="方正楷体_GBK" w:eastAsia="方正仿宋_GBK" w:cs="方正楷体_GBK"/>
          <w:bCs/>
          <w:color w:val="auto"/>
          <w:sz w:val="32"/>
          <w:szCs w:val="32"/>
        </w:rPr>
      </w:pPr>
    </w:p>
    <w:p>
      <w:pPr>
        <w:pStyle w:val="2"/>
        <w:jc w:val="left"/>
        <w:rPr>
          <w:rFonts w:ascii="方正仿宋_GBK" w:hAnsi="方正楷体_GBK" w:eastAsia="方正仿宋_GBK" w:cs="方正楷体_GBK"/>
          <w:bCs/>
          <w:color w:val="auto"/>
          <w:sz w:val="32"/>
          <w:szCs w:val="32"/>
        </w:rPr>
      </w:pPr>
    </w:p>
    <w:p>
      <w:pPr>
        <w:pStyle w:val="2"/>
        <w:ind w:left="0" w:leftChars="0" w:firstLine="0" w:firstLineChars="0"/>
        <w:jc w:val="left"/>
      </w:pPr>
    </w:p>
    <w:p>
      <w:pPr>
        <w:keepNext w:val="0"/>
        <w:keepLines w:val="0"/>
        <w:pageBreakBefore w:val="0"/>
        <w:kinsoku/>
        <w:wordWrap/>
        <w:overflowPunct/>
        <w:topLinePunct w:val="0"/>
        <w:autoSpaceDE/>
        <w:autoSpaceDN/>
        <w:bidi w:val="0"/>
        <w:spacing w:line="600" w:lineRule="exact"/>
        <w:jc w:val="left"/>
        <w:textAlignment w:val="auto"/>
        <w:rPr>
          <w:rFonts w:ascii="方正仿宋_GBK" w:eastAsia="方正仿宋_GBK"/>
          <w:color w:val="auto"/>
          <w:sz w:val="28"/>
          <w:szCs w:val="28"/>
          <w:u w:val="single"/>
        </w:rPr>
      </w:pPr>
    </w:p>
    <w:p>
      <w:pPr>
        <w:keepNext w:val="0"/>
        <w:keepLines w:val="0"/>
        <w:pageBreakBefore w:val="0"/>
        <w:kinsoku/>
        <w:wordWrap/>
        <w:overflowPunct/>
        <w:topLinePunct w:val="0"/>
        <w:autoSpaceDE/>
        <w:autoSpaceDN/>
        <w:bidi w:val="0"/>
        <w:spacing w:line="600" w:lineRule="exact"/>
        <w:jc w:val="left"/>
        <w:textAlignment w:val="auto"/>
        <w:rPr>
          <w:rFonts w:ascii="方正仿宋_GBK" w:eastAsia="方正仿宋_GBK"/>
          <w:color w:val="auto"/>
          <w:sz w:val="28"/>
          <w:szCs w:val="28"/>
          <w:u w:val="single"/>
        </w:rPr>
      </w:pPr>
    </w:p>
    <w:p>
      <w:pPr>
        <w:keepNext w:val="0"/>
        <w:keepLines w:val="0"/>
        <w:pageBreakBefore w:val="0"/>
        <w:kinsoku/>
        <w:wordWrap/>
        <w:overflowPunct/>
        <w:topLinePunct w:val="0"/>
        <w:autoSpaceDE/>
        <w:autoSpaceDN/>
        <w:bidi w:val="0"/>
        <w:spacing w:line="600" w:lineRule="exact"/>
        <w:jc w:val="left"/>
        <w:textAlignment w:val="auto"/>
        <w:rPr>
          <w:rFonts w:ascii="方正仿宋_GBK" w:eastAsia="方正仿宋_GBK"/>
          <w:color w:val="auto"/>
          <w:sz w:val="28"/>
          <w:szCs w:val="28"/>
          <w:u w:val="single"/>
        </w:rPr>
      </w:pPr>
    </w:p>
    <w:p>
      <w:pPr>
        <w:keepNext w:val="0"/>
        <w:keepLines w:val="0"/>
        <w:pageBreakBefore w:val="0"/>
        <w:kinsoku/>
        <w:wordWrap/>
        <w:overflowPunct/>
        <w:topLinePunct w:val="0"/>
        <w:autoSpaceDE/>
        <w:autoSpaceDN/>
        <w:bidi w:val="0"/>
        <w:spacing w:line="600" w:lineRule="exact"/>
        <w:jc w:val="left"/>
        <w:textAlignment w:val="auto"/>
        <w:rPr>
          <w:rFonts w:ascii="方正仿宋_GBK" w:eastAsia="方正仿宋_GBK"/>
          <w:color w:val="auto"/>
          <w:sz w:val="28"/>
          <w:szCs w:val="28"/>
          <w:u w:val="single"/>
        </w:rPr>
      </w:pPr>
    </w:p>
    <w:p>
      <w:pPr>
        <w:keepNext w:val="0"/>
        <w:keepLines w:val="0"/>
        <w:pageBreakBefore w:val="0"/>
        <w:kinsoku/>
        <w:wordWrap/>
        <w:overflowPunct/>
        <w:topLinePunct w:val="0"/>
        <w:autoSpaceDE/>
        <w:autoSpaceDN/>
        <w:bidi w:val="0"/>
        <w:spacing w:line="600" w:lineRule="exact"/>
        <w:jc w:val="left"/>
        <w:textAlignment w:val="auto"/>
        <w:rPr>
          <w:rFonts w:ascii="方正仿宋_GBK" w:eastAsia="方正仿宋_GBK"/>
          <w:color w:val="auto"/>
          <w:sz w:val="28"/>
          <w:szCs w:val="28"/>
          <w:u w:val="single"/>
        </w:rPr>
      </w:pPr>
    </w:p>
    <w:p>
      <w:pPr>
        <w:keepNext w:val="0"/>
        <w:keepLines w:val="0"/>
        <w:pageBreakBefore w:val="0"/>
        <w:kinsoku/>
        <w:wordWrap/>
        <w:overflowPunct/>
        <w:topLinePunct w:val="0"/>
        <w:autoSpaceDE/>
        <w:autoSpaceDN/>
        <w:bidi w:val="0"/>
        <w:spacing w:line="600" w:lineRule="exact"/>
        <w:jc w:val="left"/>
        <w:textAlignment w:val="auto"/>
        <w:rPr>
          <w:rFonts w:ascii="方正仿宋_GBK" w:eastAsia="方正仿宋_GBK"/>
          <w:color w:val="auto"/>
          <w:sz w:val="28"/>
          <w:szCs w:val="28"/>
          <w:u w:val="single"/>
        </w:rPr>
      </w:pPr>
    </w:p>
    <w:p>
      <w:pPr>
        <w:keepNext w:val="0"/>
        <w:keepLines w:val="0"/>
        <w:pageBreakBefore w:val="0"/>
        <w:kinsoku/>
        <w:wordWrap/>
        <w:overflowPunct/>
        <w:topLinePunct w:val="0"/>
        <w:autoSpaceDE/>
        <w:autoSpaceDN/>
        <w:bidi w:val="0"/>
        <w:spacing w:line="600" w:lineRule="exact"/>
        <w:jc w:val="left"/>
        <w:textAlignment w:val="auto"/>
        <w:rPr>
          <w:rFonts w:ascii="方正仿宋_GBK" w:eastAsia="方正仿宋_GBK"/>
          <w:color w:val="auto"/>
          <w:sz w:val="28"/>
          <w:szCs w:val="28"/>
          <w:u w:val="single"/>
        </w:rPr>
      </w:pPr>
    </w:p>
    <w:p>
      <w:pPr>
        <w:keepNext w:val="0"/>
        <w:keepLines w:val="0"/>
        <w:pageBreakBefore w:val="0"/>
        <w:kinsoku/>
        <w:wordWrap/>
        <w:overflowPunct/>
        <w:topLinePunct w:val="0"/>
        <w:autoSpaceDE/>
        <w:autoSpaceDN/>
        <w:bidi w:val="0"/>
        <w:spacing w:line="600" w:lineRule="exact"/>
        <w:jc w:val="left"/>
        <w:textAlignment w:val="auto"/>
        <w:rPr>
          <w:rFonts w:ascii="方正仿宋_GBK" w:eastAsia="方正仿宋_GBK"/>
          <w:color w:val="auto"/>
          <w:sz w:val="28"/>
          <w:szCs w:val="28"/>
          <w:u w:val="single"/>
        </w:rPr>
      </w:pPr>
    </w:p>
    <w:p>
      <w:pPr>
        <w:keepNext w:val="0"/>
        <w:keepLines w:val="0"/>
        <w:pageBreakBefore w:val="0"/>
        <w:kinsoku/>
        <w:wordWrap/>
        <w:overflowPunct/>
        <w:topLinePunct w:val="0"/>
        <w:autoSpaceDE/>
        <w:autoSpaceDN/>
        <w:bidi w:val="0"/>
        <w:spacing w:line="600" w:lineRule="exact"/>
        <w:jc w:val="left"/>
        <w:textAlignment w:val="auto"/>
        <w:rPr>
          <w:rFonts w:ascii="方正仿宋_GBK" w:eastAsia="方正仿宋_GBK"/>
          <w:color w:val="auto"/>
          <w:sz w:val="28"/>
          <w:szCs w:val="28"/>
          <w:u w:val="single"/>
        </w:rPr>
      </w:pPr>
    </w:p>
    <w:p>
      <w:pPr>
        <w:keepNext w:val="0"/>
        <w:keepLines w:val="0"/>
        <w:pageBreakBefore w:val="0"/>
        <w:kinsoku/>
        <w:wordWrap/>
        <w:overflowPunct/>
        <w:topLinePunct w:val="0"/>
        <w:autoSpaceDE/>
        <w:autoSpaceDN/>
        <w:bidi w:val="0"/>
        <w:spacing w:line="600" w:lineRule="exact"/>
        <w:jc w:val="left"/>
        <w:textAlignment w:val="auto"/>
        <w:rPr>
          <w:rFonts w:ascii="方正仿宋_GBK" w:eastAsia="方正仿宋_GBK"/>
          <w:color w:val="auto"/>
          <w:sz w:val="28"/>
          <w:szCs w:val="28"/>
          <w:u w:val="single"/>
        </w:rPr>
      </w:pPr>
    </w:p>
    <w:p>
      <w:pPr>
        <w:keepNext w:val="0"/>
        <w:keepLines w:val="0"/>
        <w:pageBreakBefore w:val="0"/>
        <w:kinsoku/>
        <w:wordWrap/>
        <w:overflowPunct/>
        <w:topLinePunct w:val="0"/>
        <w:autoSpaceDE/>
        <w:autoSpaceDN/>
        <w:bidi w:val="0"/>
        <w:spacing w:line="600" w:lineRule="exact"/>
        <w:jc w:val="left"/>
        <w:textAlignment w:val="auto"/>
        <w:rPr>
          <w:rFonts w:ascii="方正仿宋_GBK" w:eastAsia="方正仿宋_GBK"/>
          <w:color w:val="auto"/>
          <w:sz w:val="28"/>
          <w:szCs w:val="28"/>
          <w:u w:val="single"/>
        </w:rPr>
      </w:pPr>
    </w:p>
    <w:p>
      <w:pPr>
        <w:keepNext w:val="0"/>
        <w:keepLines w:val="0"/>
        <w:pageBreakBefore w:val="0"/>
        <w:kinsoku/>
        <w:wordWrap/>
        <w:overflowPunct/>
        <w:topLinePunct w:val="0"/>
        <w:autoSpaceDE/>
        <w:autoSpaceDN/>
        <w:bidi w:val="0"/>
        <w:spacing w:line="600" w:lineRule="exact"/>
        <w:jc w:val="left"/>
        <w:textAlignment w:val="auto"/>
        <w:rPr>
          <w:rFonts w:ascii="方正仿宋_GBK" w:eastAsia="方正仿宋_GBK"/>
          <w:color w:val="auto"/>
          <w:sz w:val="28"/>
          <w:szCs w:val="28"/>
          <w:u w:val="single"/>
        </w:rPr>
      </w:pPr>
    </w:p>
    <w:p>
      <w:pPr>
        <w:keepNext w:val="0"/>
        <w:keepLines w:val="0"/>
        <w:pageBreakBefore w:val="0"/>
        <w:kinsoku/>
        <w:wordWrap/>
        <w:overflowPunct/>
        <w:topLinePunct w:val="0"/>
        <w:autoSpaceDE/>
        <w:autoSpaceDN/>
        <w:bidi w:val="0"/>
        <w:spacing w:line="600" w:lineRule="exact"/>
        <w:jc w:val="left"/>
        <w:textAlignment w:val="auto"/>
        <w:rPr>
          <w:rFonts w:ascii="方正仿宋_GBK" w:eastAsia="方正仿宋_GBK"/>
          <w:color w:val="auto"/>
          <w:sz w:val="28"/>
          <w:szCs w:val="28"/>
          <w:u w:val="single"/>
        </w:rPr>
      </w:pPr>
    </w:p>
    <w:p>
      <w:pPr>
        <w:keepNext w:val="0"/>
        <w:keepLines w:val="0"/>
        <w:pageBreakBefore w:val="0"/>
        <w:kinsoku/>
        <w:wordWrap/>
        <w:overflowPunct/>
        <w:topLinePunct w:val="0"/>
        <w:autoSpaceDE/>
        <w:autoSpaceDN/>
        <w:bidi w:val="0"/>
        <w:spacing w:line="600" w:lineRule="exact"/>
        <w:jc w:val="left"/>
        <w:textAlignment w:val="auto"/>
        <w:rPr>
          <w:rFonts w:ascii="方正仿宋_GBK" w:eastAsia="方正仿宋_GBK"/>
          <w:color w:val="auto"/>
          <w:sz w:val="28"/>
          <w:szCs w:val="28"/>
          <w:u w:val="single"/>
        </w:rPr>
      </w:pPr>
    </w:p>
    <w:p>
      <w:pPr>
        <w:keepNext w:val="0"/>
        <w:keepLines w:val="0"/>
        <w:pageBreakBefore w:val="0"/>
        <w:kinsoku/>
        <w:wordWrap/>
        <w:overflowPunct/>
        <w:topLinePunct w:val="0"/>
        <w:autoSpaceDE/>
        <w:autoSpaceDN/>
        <w:bidi w:val="0"/>
        <w:spacing w:line="600" w:lineRule="exact"/>
        <w:jc w:val="left"/>
        <w:textAlignment w:val="auto"/>
        <w:rPr>
          <w:rFonts w:ascii="方正仿宋_GBK" w:eastAsia="方正仿宋_GBK"/>
          <w:color w:val="auto"/>
          <w:sz w:val="28"/>
          <w:szCs w:val="28"/>
          <w:u w:val="single"/>
        </w:rPr>
      </w:pPr>
    </w:p>
    <w:p>
      <w:pPr>
        <w:keepNext w:val="0"/>
        <w:keepLines w:val="0"/>
        <w:pageBreakBefore w:val="0"/>
        <w:kinsoku/>
        <w:wordWrap/>
        <w:overflowPunct/>
        <w:topLinePunct w:val="0"/>
        <w:autoSpaceDE/>
        <w:autoSpaceDN/>
        <w:bidi w:val="0"/>
        <w:spacing w:line="600" w:lineRule="exact"/>
        <w:jc w:val="left"/>
        <w:textAlignment w:val="auto"/>
        <w:rPr>
          <w:rFonts w:ascii="方正仿宋_GBK" w:eastAsia="方正仿宋_GBK"/>
          <w:color w:val="auto"/>
          <w:sz w:val="28"/>
          <w:szCs w:val="28"/>
          <w:u w:val="single"/>
        </w:rPr>
      </w:pPr>
    </w:p>
    <w:p>
      <w:pPr>
        <w:pStyle w:val="2"/>
      </w:pPr>
    </w:p>
    <w:p>
      <w:pPr>
        <w:keepNext w:val="0"/>
        <w:keepLines w:val="0"/>
        <w:pageBreakBefore w:val="0"/>
        <w:kinsoku/>
        <w:wordWrap/>
        <w:overflowPunct/>
        <w:topLinePunct w:val="0"/>
        <w:autoSpaceDE/>
        <w:autoSpaceDN/>
        <w:bidi w:val="0"/>
        <w:spacing w:line="600" w:lineRule="exact"/>
        <w:jc w:val="both"/>
        <w:textAlignment w:val="auto"/>
        <w:rPr>
          <w:rFonts w:ascii="方正仿宋_GBK" w:eastAsia="方正仿宋_GBK"/>
          <w:color w:val="auto"/>
          <w:sz w:val="28"/>
          <w:szCs w:val="28"/>
          <w:u w:val="single"/>
        </w:rPr>
      </w:pPr>
    </w:p>
    <w:p>
      <w:pPr>
        <w:keepNext w:val="0"/>
        <w:keepLines w:val="0"/>
        <w:pageBreakBefore w:val="0"/>
        <w:kinsoku/>
        <w:wordWrap/>
        <w:overflowPunct/>
        <w:topLinePunct w:val="0"/>
        <w:autoSpaceDE/>
        <w:autoSpaceDN/>
        <w:bidi w:val="0"/>
        <w:spacing w:line="600" w:lineRule="exact"/>
        <w:jc w:val="both"/>
        <w:textAlignment w:val="auto"/>
        <w:rPr>
          <w:rFonts w:ascii="方正仿宋_GBK" w:eastAsia="方正仿宋_GBK"/>
          <w:color w:val="auto"/>
          <w:sz w:val="28"/>
          <w:szCs w:val="28"/>
          <w:u w:val="single"/>
        </w:rPr>
      </w:pPr>
    </w:p>
    <w:p>
      <w:pPr>
        <w:pStyle w:val="2"/>
      </w:pP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ascii="方正仿宋_GBK" w:eastAsia="方正仿宋_GBK"/>
          <w:color w:val="auto"/>
          <w:sz w:val="28"/>
          <w:szCs w:val="28"/>
          <w:u w:val="single"/>
        </w:rPr>
      </w:pPr>
      <w:r>
        <w:rPr>
          <w:rFonts w:ascii="方正仿宋_GBK" w:eastAsia="方正仿宋_GBK"/>
          <w:color w:val="auto"/>
          <w:sz w:val="28"/>
          <w:szCs w:val="28"/>
          <w:u w:val="single"/>
        </w:rPr>
        <w:t xml:space="preserve">                                                               </w:t>
      </w: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highlight w:val="none"/>
          <w:lang w:eastAsia="zh-CN"/>
        </w:rPr>
      </w:pPr>
      <w:r>
        <w:rPr>
          <w:rFonts w:hint="eastAsia" w:ascii="方正仿宋_GBK" w:eastAsia="方正仿宋_GBK"/>
          <w:color w:val="auto"/>
          <w:sz w:val="28"/>
          <w:szCs w:val="28"/>
          <w:u w:val="single"/>
          <w:lang w:eastAsia="zh-CN"/>
        </w:rPr>
        <w:t>黔江区鹅池镇基层治理指挥室</w:t>
      </w:r>
      <w:r>
        <w:rPr>
          <w:rFonts w:ascii="方正仿宋_GBK" w:eastAsia="方正仿宋_GBK"/>
          <w:color w:val="auto"/>
          <w:sz w:val="28"/>
          <w:szCs w:val="28"/>
          <w:u w:val="single"/>
        </w:rPr>
        <w:t xml:space="preserve">      </w:t>
      </w:r>
      <w:r>
        <w:rPr>
          <w:rFonts w:hint="eastAsia" w:ascii="方正仿宋_GBK" w:eastAsia="方正仿宋_GBK"/>
          <w:color w:val="auto"/>
          <w:sz w:val="28"/>
          <w:szCs w:val="28"/>
          <w:u w:val="single"/>
          <w:lang w:val="en-US" w:eastAsia="zh-CN"/>
        </w:rPr>
        <w:t xml:space="preserve">  </w:t>
      </w:r>
      <w:r>
        <w:rPr>
          <w:rFonts w:ascii="方正仿宋_GBK" w:eastAsia="方正仿宋_GBK"/>
          <w:color w:val="auto"/>
          <w:sz w:val="28"/>
          <w:szCs w:val="28"/>
          <w:u w:val="single"/>
        </w:rPr>
        <w:t xml:space="preserve"> </w:t>
      </w:r>
      <w:r>
        <w:rPr>
          <w:rFonts w:hint="eastAsia" w:ascii="方正仿宋_GBK" w:eastAsia="方正仿宋_GBK"/>
          <w:color w:val="auto"/>
          <w:sz w:val="28"/>
          <w:szCs w:val="28"/>
          <w:u w:val="single"/>
          <w:lang w:val="en-US" w:eastAsia="zh-CN"/>
        </w:rPr>
        <w:t xml:space="preserve">       </w:t>
      </w:r>
      <w:r>
        <w:rPr>
          <w:rFonts w:ascii="方正仿宋_GBK" w:eastAsia="方正仿宋_GBK"/>
          <w:color w:val="auto"/>
          <w:sz w:val="28"/>
          <w:szCs w:val="28"/>
          <w:u w:val="single"/>
        </w:rPr>
        <w:t xml:space="preserve"> </w:t>
      </w:r>
      <w:r>
        <w:rPr>
          <w:rFonts w:hint="default" w:ascii="Times New Roman" w:hAnsi="Times New Roman" w:eastAsia="方正仿宋_GBK" w:cs="Times New Roman"/>
          <w:color w:val="auto"/>
          <w:sz w:val="28"/>
          <w:szCs w:val="28"/>
          <w:u w:val="single"/>
          <w:lang w:eastAsia="zh-CN"/>
        </w:rPr>
        <w:t>202</w:t>
      </w:r>
      <w:r>
        <w:rPr>
          <w:rFonts w:hint="eastAsia" w:ascii="Times New Roman" w:hAnsi="Times New Roman" w:eastAsia="方正仿宋_GBK" w:cs="Times New Roman"/>
          <w:color w:val="auto"/>
          <w:sz w:val="28"/>
          <w:szCs w:val="28"/>
          <w:u w:val="single"/>
          <w:lang w:val="en-US" w:eastAsia="zh-CN"/>
        </w:rPr>
        <w:t>5</w:t>
      </w:r>
      <w:r>
        <w:rPr>
          <w:rFonts w:hint="default" w:ascii="Times New Roman" w:hAnsi="Times New Roman" w:eastAsia="方正仿宋_GBK" w:cs="Times New Roman"/>
          <w:color w:val="auto"/>
          <w:sz w:val="28"/>
          <w:szCs w:val="28"/>
          <w:u w:val="single"/>
        </w:rPr>
        <w:t>年</w:t>
      </w:r>
      <w:r>
        <w:rPr>
          <w:rFonts w:hint="eastAsia" w:eastAsia="方正仿宋_GBK" w:cs="Times New Roman"/>
          <w:color w:val="auto"/>
          <w:sz w:val="28"/>
          <w:szCs w:val="28"/>
          <w:u w:val="single"/>
          <w:lang w:val="en-US" w:eastAsia="zh-CN"/>
        </w:rPr>
        <w:t>6</w:t>
      </w:r>
      <w:r>
        <w:rPr>
          <w:rFonts w:hint="default" w:ascii="Times New Roman" w:hAnsi="Times New Roman" w:eastAsia="方正仿宋_GBK" w:cs="Times New Roman"/>
          <w:color w:val="auto"/>
          <w:sz w:val="28"/>
          <w:szCs w:val="28"/>
          <w:u w:val="single"/>
        </w:rPr>
        <w:t>月</w:t>
      </w:r>
      <w:r>
        <w:rPr>
          <w:rFonts w:hint="eastAsia" w:eastAsia="方正仿宋_GBK" w:cs="Times New Roman"/>
          <w:color w:val="auto"/>
          <w:sz w:val="28"/>
          <w:szCs w:val="28"/>
          <w:u w:val="single"/>
          <w:lang w:val="en-US" w:eastAsia="zh-CN"/>
        </w:rPr>
        <w:t>18</w:t>
      </w:r>
      <w:r>
        <w:rPr>
          <w:rFonts w:hint="default" w:ascii="Times New Roman" w:hAnsi="Times New Roman" w:eastAsia="方正仿宋_GBK" w:cs="Times New Roman"/>
          <w:color w:val="auto"/>
          <w:sz w:val="28"/>
          <w:szCs w:val="28"/>
          <w:u w:val="single"/>
        </w:rPr>
        <w:t>日</w:t>
      </w:r>
      <w:r>
        <w:rPr>
          <w:rFonts w:hint="eastAsia" w:ascii="方正仿宋_GBK" w:eastAsia="方正仿宋_GBK"/>
          <w:color w:val="auto"/>
          <w:sz w:val="28"/>
          <w:szCs w:val="28"/>
          <w:u w:val="single"/>
        </w:rPr>
        <w:t>印发</w:t>
      </w:r>
      <w:r>
        <w:rPr>
          <w:rFonts w:ascii="方正仿宋_GBK" w:eastAsia="方正仿宋_GBK"/>
          <w:color w:val="auto"/>
          <w:sz w:val="28"/>
          <w:szCs w:val="28"/>
          <w:u w:val="single"/>
        </w:rPr>
        <w:t xml:space="preserve"> </w:t>
      </w:r>
    </w:p>
    <w:sectPr>
      <w:footerReference r:id="rId3" w:type="default"/>
      <w:pgSz w:w="11906" w:h="16838"/>
      <w:pgMar w:top="2098" w:right="1474" w:bottom="1984" w:left="1587" w:header="851" w:footer="1531"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微软雅黑">
    <w:altName w:val="黑体"/>
    <w:panose1 w:val="020B0503020204020204"/>
    <w:charset w:val="86"/>
    <w:family w:val="auto"/>
    <w:pitch w:val="default"/>
    <w:sig w:usb0="00000000" w:usb1="00000000" w:usb2="00000016" w:usb3="00000000" w:csb0="0004001F" w:csb1="00000000"/>
  </w:font>
  <w:font w:name="国标宋体">
    <w:altName w:val="方正书宋_GBK"/>
    <w:panose1 w:val="02000500000000000000"/>
    <w:charset w:val="86"/>
    <w:family w:val="auto"/>
    <w:pitch w:val="default"/>
    <w:sig w:usb0="00000000" w:usb1="00000000" w:usb2="00000000" w:usb3="00000000" w:csb0="00060007" w:csb1="00000000"/>
  </w:font>
  <w:font w:name="方正书宋_GBK">
    <w:panose1 w:val="02000000000000000000"/>
    <w:charset w:val="86"/>
    <w:family w:val="auto"/>
    <w:pitch w:val="default"/>
    <w:sig w:usb0="00000001" w:usb1="08000000" w:usb2="00000000" w:usb3="00000000" w:csb0="00040000" w:csb1="00000000"/>
  </w:font>
  <w:font w:name="FreeSerif">
    <w:panose1 w:val="02020603050405020304"/>
    <w:charset w:val="00"/>
    <w:family w:val="auto"/>
    <w:pitch w:val="default"/>
    <w:sig w:usb0="E59FAFFF" w:usb1="C200FDFF" w:usb2="43501B29" w:usb3="04000043" w:csb0="600101FF" w:csb1="FFFF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keepNext w:val="0"/>
                            <w:keepLines w:val="0"/>
                            <w:pageBreakBefore w:val="0"/>
                            <w:widowControl w:val="0"/>
                            <w:kinsoku/>
                            <w:wordWrap/>
                            <w:overflowPunct/>
                            <w:topLinePunct w:val="0"/>
                            <w:bidi w:val="0"/>
                            <w:adjustRightInd/>
                            <w:snapToGrid w:val="0"/>
                            <w:ind w:left="210" w:leftChars="100" w:right="210" w:rightChars="100"/>
                            <w:textAlignment w:val="auto"/>
                            <w:rPr>
                              <w:rFonts w:hint="eastAsia" w:ascii="国标宋体" w:hAnsi="国标宋体" w:eastAsia="国标宋体" w:cs="国标宋体"/>
                              <w:sz w:val="28"/>
                              <w:szCs w:val="28"/>
                            </w:rPr>
                          </w:pPr>
                          <w:r>
                            <w:rPr>
                              <w:rFonts w:hint="eastAsia" w:ascii="国标宋体" w:hAnsi="国标宋体" w:eastAsia="国标宋体" w:cs="国标宋体"/>
                              <w:sz w:val="28"/>
                              <w:szCs w:val="28"/>
                              <w:lang w:eastAsia="zh-CN"/>
                            </w:rPr>
                            <w:t>—</w:t>
                          </w:r>
                          <w:r>
                            <w:rPr>
                              <w:rFonts w:hint="eastAsia" w:ascii="国标宋体" w:hAnsi="国标宋体" w:eastAsia="国标宋体" w:cs="国标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国标宋体" w:hAnsi="国标宋体" w:eastAsia="国标宋体" w:cs="国标宋体"/>
                              <w:sz w:val="28"/>
                              <w:szCs w:val="28"/>
                              <w:lang w:val="en-US" w:eastAsia="zh-CN"/>
                            </w:rPr>
                            <w:t xml:space="preserve"> </w:t>
                          </w:r>
                          <w:r>
                            <w:rPr>
                              <w:rFonts w:hint="eastAsia" w:ascii="国标宋体" w:hAnsi="国标宋体" w:eastAsia="国标宋体" w:cs="国标宋体"/>
                              <w:sz w:val="28"/>
                              <w:szCs w:val="28"/>
                              <w:lang w:eastAsia="zh-CN"/>
                            </w:rP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5"/>
                      <w:keepNext w:val="0"/>
                      <w:keepLines w:val="0"/>
                      <w:pageBreakBefore w:val="0"/>
                      <w:widowControl w:val="0"/>
                      <w:kinsoku/>
                      <w:wordWrap/>
                      <w:overflowPunct/>
                      <w:topLinePunct w:val="0"/>
                      <w:bidi w:val="0"/>
                      <w:adjustRightInd/>
                      <w:snapToGrid w:val="0"/>
                      <w:ind w:left="210" w:leftChars="100" w:right="210" w:rightChars="100"/>
                      <w:textAlignment w:val="auto"/>
                      <w:rPr>
                        <w:rFonts w:hint="eastAsia" w:ascii="国标宋体" w:hAnsi="国标宋体" w:eastAsia="国标宋体" w:cs="国标宋体"/>
                        <w:sz w:val="28"/>
                        <w:szCs w:val="28"/>
                      </w:rPr>
                    </w:pPr>
                    <w:r>
                      <w:rPr>
                        <w:rFonts w:hint="eastAsia" w:ascii="国标宋体" w:hAnsi="国标宋体" w:eastAsia="国标宋体" w:cs="国标宋体"/>
                        <w:sz w:val="28"/>
                        <w:szCs w:val="28"/>
                        <w:lang w:eastAsia="zh-CN"/>
                      </w:rPr>
                      <w:t>—</w:t>
                    </w:r>
                    <w:r>
                      <w:rPr>
                        <w:rFonts w:hint="eastAsia" w:ascii="国标宋体" w:hAnsi="国标宋体" w:eastAsia="国标宋体" w:cs="国标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国标宋体" w:hAnsi="国标宋体" w:eastAsia="国标宋体" w:cs="国标宋体"/>
                        <w:sz w:val="28"/>
                        <w:szCs w:val="28"/>
                        <w:lang w:val="en-US" w:eastAsia="zh-CN"/>
                      </w:rPr>
                      <w:t xml:space="preserve"> </w:t>
                    </w:r>
                    <w:r>
                      <w:rPr>
                        <w:rFonts w:hint="eastAsia" w:ascii="国标宋体" w:hAnsi="国标宋体" w:eastAsia="国标宋体" w:cs="国标宋体"/>
                        <w:sz w:val="28"/>
                        <w:szCs w:val="28"/>
                        <w:lang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2D9370"/>
    <w:multiLevelType w:val="singleLevel"/>
    <w:tmpl w:val="FD2D9370"/>
    <w:lvl w:ilvl="0" w:tentative="0">
      <w:start w:val="2"/>
      <w:numFmt w:val="chineseCounting"/>
      <w:suff w:val="nothing"/>
      <w:lvlText w:val="%1、"/>
      <w:lvlJc w:val="left"/>
      <w:rPr>
        <w:rFonts w:hint="eastAsia"/>
      </w:rPr>
    </w:lvl>
  </w:abstractNum>
  <w:abstractNum w:abstractNumId="1">
    <w:nsid w:val="5CF446B4"/>
    <w:multiLevelType w:val="singleLevel"/>
    <w:tmpl w:val="5CF446B4"/>
    <w:lvl w:ilvl="0" w:tentative="0">
      <w:start w:val="3"/>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7E1471"/>
    <w:rsid w:val="024F631B"/>
    <w:rsid w:val="038E14C0"/>
    <w:rsid w:val="05281683"/>
    <w:rsid w:val="05676452"/>
    <w:rsid w:val="06900F3E"/>
    <w:rsid w:val="077DA0CA"/>
    <w:rsid w:val="08B04881"/>
    <w:rsid w:val="091D0DD3"/>
    <w:rsid w:val="0AF85654"/>
    <w:rsid w:val="0B852C4D"/>
    <w:rsid w:val="0C7349D5"/>
    <w:rsid w:val="0CF167FE"/>
    <w:rsid w:val="10E152B2"/>
    <w:rsid w:val="12592392"/>
    <w:rsid w:val="12DFCF3A"/>
    <w:rsid w:val="12EF6D4C"/>
    <w:rsid w:val="131B6383"/>
    <w:rsid w:val="17778482"/>
    <w:rsid w:val="17B154B8"/>
    <w:rsid w:val="17DE3254"/>
    <w:rsid w:val="18E86CED"/>
    <w:rsid w:val="1A973F0E"/>
    <w:rsid w:val="1D96AF3E"/>
    <w:rsid w:val="1E3E8E3B"/>
    <w:rsid w:val="1F5321E4"/>
    <w:rsid w:val="1F5703C1"/>
    <w:rsid w:val="20D22F48"/>
    <w:rsid w:val="21785657"/>
    <w:rsid w:val="250B6E4A"/>
    <w:rsid w:val="256911D0"/>
    <w:rsid w:val="2900009D"/>
    <w:rsid w:val="2AFF564A"/>
    <w:rsid w:val="2B9B31ED"/>
    <w:rsid w:val="2BF35E1C"/>
    <w:rsid w:val="2F3DEEE6"/>
    <w:rsid w:val="35378D58"/>
    <w:rsid w:val="35777D89"/>
    <w:rsid w:val="36FF7203"/>
    <w:rsid w:val="37CB1876"/>
    <w:rsid w:val="38A32621"/>
    <w:rsid w:val="3EEC33A9"/>
    <w:rsid w:val="3FBC66BF"/>
    <w:rsid w:val="3FD3A6A9"/>
    <w:rsid w:val="3FE748C2"/>
    <w:rsid w:val="434370AD"/>
    <w:rsid w:val="43FD3F4F"/>
    <w:rsid w:val="46F67C97"/>
    <w:rsid w:val="4890296F"/>
    <w:rsid w:val="4CF141D2"/>
    <w:rsid w:val="4D394281"/>
    <w:rsid w:val="531F0FF7"/>
    <w:rsid w:val="53C036DC"/>
    <w:rsid w:val="53DFECEB"/>
    <w:rsid w:val="54794170"/>
    <w:rsid w:val="54E106CE"/>
    <w:rsid w:val="55871BE2"/>
    <w:rsid w:val="57FC6E63"/>
    <w:rsid w:val="58353010"/>
    <w:rsid w:val="59DF5E6F"/>
    <w:rsid w:val="5A6D4AC9"/>
    <w:rsid w:val="5D74EB7F"/>
    <w:rsid w:val="5DFDFDB1"/>
    <w:rsid w:val="5EBDC8B2"/>
    <w:rsid w:val="5EF75DB4"/>
    <w:rsid w:val="5F07E224"/>
    <w:rsid w:val="5F6D0E37"/>
    <w:rsid w:val="5FDF1E67"/>
    <w:rsid w:val="5FFFFAEC"/>
    <w:rsid w:val="60CC2038"/>
    <w:rsid w:val="612A0534"/>
    <w:rsid w:val="64662BC1"/>
    <w:rsid w:val="64AA5E5E"/>
    <w:rsid w:val="654F403E"/>
    <w:rsid w:val="6AA95198"/>
    <w:rsid w:val="6B7914E5"/>
    <w:rsid w:val="6C2F20F3"/>
    <w:rsid w:val="6CA319FD"/>
    <w:rsid w:val="6CDEDD68"/>
    <w:rsid w:val="6F2BA2DC"/>
    <w:rsid w:val="6F7F0178"/>
    <w:rsid w:val="6F9DC2D5"/>
    <w:rsid w:val="6FEF05BF"/>
    <w:rsid w:val="6FEFCF70"/>
    <w:rsid w:val="6FF54DFF"/>
    <w:rsid w:val="6FFFF9A0"/>
    <w:rsid w:val="70007BBF"/>
    <w:rsid w:val="717668A9"/>
    <w:rsid w:val="71F2FDF9"/>
    <w:rsid w:val="7677D736"/>
    <w:rsid w:val="76FD5261"/>
    <w:rsid w:val="77FF3AD5"/>
    <w:rsid w:val="783D6C73"/>
    <w:rsid w:val="79AA4E2E"/>
    <w:rsid w:val="79FDD08F"/>
    <w:rsid w:val="7B5F1ABF"/>
    <w:rsid w:val="7B8FB313"/>
    <w:rsid w:val="7BE9F2B3"/>
    <w:rsid w:val="7BEE9C2C"/>
    <w:rsid w:val="7BFD540C"/>
    <w:rsid w:val="7C4F34AB"/>
    <w:rsid w:val="7C77BF71"/>
    <w:rsid w:val="7C7E5D81"/>
    <w:rsid w:val="7CFF95F2"/>
    <w:rsid w:val="7CFFB553"/>
    <w:rsid w:val="7DCE8744"/>
    <w:rsid w:val="7DEF7AE3"/>
    <w:rsid w:val="7E2E52EC"/>
    <w:rsid w:val="7E7AD582"/>
    <w:rsid w:val="7EFF953D"/>
    <w:rsid w:val="7F6FD2F6"/>
    <w:rsid w:val="7F7E1471"/>
    <w:rsid w:val="7F9F74D0"/>
    <w:rsid w:val="7FBF72F2"/>
    <w:rsid w:val="7FEBA8ED"/>
    <w:rsid w:val="7FFD0EF1"/>
    <w:rsid w:val="7FFEE0B3"/>
    <w:rsid w:val="7FFFB6A6"/>
    <w:rsid w:val="7FFFE1EB"/>
    <w:rsid w:val="8DFFE757"/>
    <w:rsid w:val="92FFD464"/>
    <w:rsid w:val="9EED9D03"/>
    <w:rsid w:val="9EFB4ECD"/>
    <w:rsid w:val="9FFF0B91"/>
    <w:rsid w:val="A8F741FA"/>
    <w:rsid w:val="AF6E2273"/>
    <w:rsid w:val="B1EF6E80"/>
    <w:rsid w:val="B7FF6969"/>
    <w:rsid w:val="BBBFBF29"/>
    <w:rsid w:val="BBDF3B6D"/>
    <w:rsid w:val="BBE874BC"/>
    <w:rsid w:val="BED600E2"/>
    <w:rsid w:val="BF511518"/>
    <w:rsid w:val="BF7E079C"/>
    <w:rsid w:val="BFDFB4E0"/>
    <w:rsid w:val="BFF2E9AF"/>
    <w:rsid w:val="C1E7C55D"/>
    <w:rsid w:val="CBEE45E3"/>
    <w:rsid w:val="CDFF0EDF"/>
    <w:rsid w:val="D6CEE17B"/>
    <w:rsid w:val="DCFF6E90"/>
    <w:rsid w:val="DD6DA0BE"/>
    <w:rsid w:val="DDFCEAA2"/>
    <w:rsid w:val="DDFF85E4"/>
    <w:rsid w:val="DE67421D"/>
    <w:rsid w:val="DF73FF2F"/>
    <w:rsid w:val="DFFB0319"/>
    <w:rsid w:val="DFFF1BC4"/>
    <w:rsid w:val="DFFF54EC"/>
    <w:rsid w:val="DFFF9319"/>
    <w:rsid w:val="E6F340F9"/>
    <w:rsid w:val="E973786F"/>
    <w:rsid w:val="EF2F5A5D"/>
    <w:rsid w:val="EF6B6C96"/>
    <w:rsid w:val="EF7AB806"/>
    <w:rsid w:val="EFCFB373"/>
    <w:rsid w:val="EFE7F414"/>
    <w:rsid w:val="F6F5BD33"/>
    <w:rsid w:val="F7CE6C42"/>
    <w:rsid w:val="FACF54E2"/>
    <w:rsid w:val="FAFE0B7C"/>
    <w:rsid w:val="FB529FE5"/>
    <w:rsid w:val="FB97E052"/>
    <w:rsid w:val="FBBF0ADD"/>
    <w:rsid w:val="FC5A7F9B"/>
    <w:rsid w:val="FDB6F7CE"/>
    <w:rsid w:val="FDEF2DC5"/>
    <w:rsid w:val="FDF7EE44"/>
    <w:rsid w:val="FE278173"/>
    <w:rsid w:val="FE5D85AF"/>
    <w:rsid w:val="FF76E7CE"/>
    <w:rsid w:val="FF7735BD"/>
    <w:rsid w:val="FF9FBD38"/>
    <w:rsid w:val="FFB7930A"/>
    <w:rsid w:val="FFBF32E2"/>
    <w:rsid w:val="FFCDB0AF"/>
    <w:rsid w:val="FFDE8E07"/>
    <w:rsid w:val="FFFBF123"/>
    <w:rsid w:val="FFFE3BF0"/>
    <w:rsid w:val="FFFFB7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99"/>
    <w:pPr>
      <w:ind w:firstLine="420" w:firstLineChars="200"/>
    </w:pPr>
  </w:style>
  <w:style w:type="paragraph" w:styleId="3">
    <w:name w:val="Body Text"/>
    <w:basedOn w:val="1"/>
    <w:qFormat/>
    <w:uiPriority w:val="0"/>
    <w:pPr>
      <w:spacing w:after="120"/>
    </w:pPr>
    <w:rPr>
      <w:rFonts w:ascii="Calibri" w:hAnsi="Calibri" w:cs="Times New Roman"/>
      <w:kern w:val="0"/>
    </w:rPr>
  </w:style>
  <w:style w:type="paragraph" w:styleId="4">
    <w:name w:val="Body Text Indent"/>
    <w:basedOn w:val="1"/>
    <w:unhideWhenUsed/>
    <w:qFormat/>
    <w:uiPriority w:val="99"/>
    <w:pPr>
      <w:spacing w:after="120"/>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Message Header"/>
    <w:basedOn w:val="1"/>
    <w:next w:val="3"/>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eastAsia="宋体" w:cs="Times New Roman"/>
      <w:sz w:val="24"/>
      <w:szCs w:val="24"/>
    </w:rPr>
  </w:style>
  <w:style w:type="paragraph" w:styleId="8">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9">
    <w:name w:val="Body Text First Indent 2"/>
    <w:basedOn w:val="4"/>
    <w:qFormat/>
    <w:uiPriority w:val="0"/>
    <w:pPr>
      <w:ind w:left="0" w:leftChars="0" w:firstLine="40"/>
    </w:pPr>
    <w:rPr>
      <w:rFonts w:ascii="仿宋_GB2312" w:hAnsi="仿宋_GB2312" w:eastAsia="仿宋" w:cs="仿宋_GB2312"/>
      <w:sz w:val="32"/>
      <w:szCs w:val="32"/>
    </w:rPr>
  </w:style>
  <w:style w:type="paragraph" w:customStyle="1" w:styleId="12">
    <w:name w:val="正文（绿盟科技）"/>
    <w:qFormat/>
    <w:uiPriority w:val="99"/>
    <w:pPr>
      <w:spacing w:line="300" w:lineRule="auto"/>
    </w:pPr>
    <w:rPr>
      <w:rFonts w:ascii="Arial" w:hAnsi="Arial" w:eastAsia="宋体" w:cs="黑体"/>
      <w:sz w:val="21"/>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3233</Words>
  <Characters>3359</Characters>
  <Lines>0</Lines>
  <Paragraphs>0</Paragraphs>
  <TotalTime>1406</TotalTime>
  <ScaleCrop>false</ScaleCrop>
  <LinksUpToDate>false</LinksUpToDate>
  <CharactersWithSpaces>3411</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2024-12-08T18:36:00Z</dcterms:created>
  <dc:creator>leng</dc:creator>
  <cp:lastModifiedBy>kylin</cp:lastModifiedBy>
  <cp:lastPrinted>2025-06-18T17:24:00Z</cp:lastPrinted>
  <dcterms:modified xsi:type="dcterms:W3CDTF">2025-07-28T10:27:21Z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289D11C270DA44029732E90955A7E814_13</vt:lpwstr>
  </property>
  <property fmtid="{D5CDD505-2E9C-101B-9397-08002B2CF9AE}" pid="4" name="KSOTemplateDocerSaveRecord">
    <vt:lpwstr>eyJoZGlkIjoiZmViZjEyMGQzZjVjZDFlY2ZlZjQ0ZTVhNzNlMzc1NmQiLCJ1c2VySWQiOiIyNDY5NzA0NyJ9</vt:lpwstr>
  </property>
</Properties>
</file>