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25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880" w:firstLineChars="200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bookmarkStart w:id="0" w:name="_Hlk37239649"/>
      <w:bookmarkEnd w:id="0"/>
    </w:p>
    <w:p w14:paraId="56E19B9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420" w:firstLineChars="200"/>
        <w:textAlignment w:val="auto"/>
        <w:rPr>
          <w:rFonts w:hint="default" w:ascii="Times New Roman" w:hAnsi="Times New Roman" w:cs="Times New Roman"/>
          <w:color w:val="auto"/>
        </w:rPr>
      </w:pPr>
    </w:p>
    <w:p w14:paraId="37140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 w14:paraId="25F86E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 w14:paraId="6227B8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 w14:paraId="5B74F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 w14:paraId="2FB36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 w14:paraId="04032A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城东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办事处发〔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56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val="en-US" w:eastAsia="zh-CN"/>
        </w:rPr>
        <w:t>号</w:t>
      </w:r>
    </w:p>
    <w:p w14:paraId="66B33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textAlignment w:val="auto"/>
        <w:rPr>
          <w:rFonts w:hint="default" w:ascii="Times New Roman" w:hAnsi="Times New Roman" w:eastAsia="方正小标宋_GBK" w:cs="Times New Roman"/>
          <w:color w:val="auto"/>
          <w:sz w:val="40"/>
          <w:szCs w:val="44"/>
        </w:rPr>
      </w:pPr>
    </w:p>
    <w:p w14:paraId="3119B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黔江区人民政府城东街道办事处</w:t>
      </w:r>
    </w:p>
    <w:p w14:paraId="2BBF2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eastAsia="zh-CN"/>
        </w:rPr>
        <w:t>关于加强和规范社区档案工作的通知</w:t>
      </w:r>
    </w:p>
    <w:p w14:paraId="34159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</w:p>
    <w:p w14:paraId="6F51C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各社区：</w:t>
      </w:r>
    </w:p>
    <w:p w14:paraId="15B56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为加强和规范社区档案管理，有效保护和利用档案信息资源，根据《中华人民共和国档案法》《</w:t>
      </w:r>
      <w:r>
        <w:rPr>
          <w:rFonts w:hint="eastAsia" w:ascii="Times New Roman" w:hAnsi="Times New Roman" w:eastAsia="方正仿宋_GBK" w:cs="方正仿宋_GBK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重庆市档案收集管理办法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》等法律法规的要求，现就加强我街道社区档案规范化管理工作通知如下：</w:t>
      </w:r>
    </w:p>
    <w:p w14:paraId="3A1E20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  <w:t>一、充分认识做好社区档案规范化管理的重要意义</w:t>
      </w:r>
    </w:p>
    <w:p w14:paraId="158ADE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sectPr>
          <w:pgSz w:w="11906" w:h="16838"/>
          <w:pgMar w:top="2098" w:right="1474" w:bottom="1984" w:left="1587" w:header="851" w:footer="1417" w:gutter="0"/>
          <w:pgNumType w:fmt="decimal" w:start="2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社区档案为社区管理和决策的连续性、科学性提供参考依据，为解决矛盾纠纷、法律诉讼、权属确认等提供有效凭据，为研究和传承民俗文化、历史文脉、人文精神、乡土文化等提供可靠素</w:t>
      </w:r>
    </w:p>
    <w:p w14:paraId="1877A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材，做好社区档案管理工作，对保障集体和群众的利益以及维护社会的稳定具有更重要的意义。各社区要本着对历史负责、对群众负责的精神，把档案规范化管理作为一项重要的基础性工作来抓，及早谋划，精心部署，扎扎实实做好档案规范化管理。</w:t>
      </w:r>
    </w:p>
    <w:p w14:paraId="20256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  <w:t>二、认真落实各项管理举措</w:t>
      </w:r>
    </w:p>
    <w:p w14:paraId="68BE8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方正楷体_GBK" w:cs="方正楷体_GBK"/>
          <w:color w:val="auto"/>
          <w:kern w:val="0"/>
          <w:sz w:val="32"/>
          <w:szCs w:val="32"/>
          <w:lang w:val="en-US" w:eastAsia="zh-CN" w:bidi="ar"/>
        </w:rPr>
        <w:t>（一）设置档案管理人员，配好档案专室专柜。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各社区要指定专人负责管理本社区各类档案，有条件的社区可以设立综合档案室。社区综合档案室或者档案管理人员应当设立专室或者专柜保管档案，采取有效的防火、防盗、防高温、防潮、防光、防尘、防鼠、防虫、防磁等措施，确保档案的完整与安全。</w:t>
      </w:r>
    </w:p>
    <w:p w14:paraId="4302C3BF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Times New Roman" w:hAnsi="Times New Roman" w:eastAsia="方正仿宋_GB2312" w:cs="方正仿宋_GB2312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方正楷体_GBK" w:cs="方正楷体_GBK"/>
          <w:color w:val="auto"/>
          <w:kern w:val="0"/>
          <w:sz w:val="32"/>
          <w:szCs w:val="32"/>
          <w:lang w:val="en-US" w:eastAsia="zh-CN" w:bidi="ar"/>
        </w:rPr>
        <w:t>（二）明确管理人员职责，科学保管档案资料。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档案管理人员应当定期对档案及其保管状况进行全面检查，并形成安全检查记录，如有破损、霉变、虫蛀、褪色等现象时，应当及时修补、复制或者进行其他技术处理。对声像档案和电子档案，要定期检查信息记录的安全性，确保档案可读可用。</w:t>
      </w:r>
    </w:p>
    <w:p w14:paraId="1D29860E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楷体_GBK" w:cs="方正楷体_GBK"/>
          <w:color w:val="auto"/>
          <w:kern w:val="0"/>
          <w:sz w:val="32"/>
          <w:szCs w:val="32"/>
          <w:lang w:val="en-US" w:eastAsia="zh-CN" w:bidi="ar"/>
        </w:rPr>
        <w:t>（三）健全档案借阅制度，合理规范使用档案。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社区档案由社区综合档案室或者档案管理人员集中统一管理，任何单位和个人不得据为己有或者擅自销毁。各社区要建立档案统计制度，对档案的收进、移出、保管数量、销毁等情况，进行及时、准确的统计；要健全档案借阅制度，档案管理人员对借出档案严格作好登记，对归还档案认真检查，如发现有短缺、涂改、污损情况，要及时报告并追查。社区档案应当依法保持齐全完整，不得随意将社区档案拆散、重新组合。若涉及国家秘密、商业秘密和个人隐私等内容的档案的保管、利用，应当按照国家有关法律法规规定办理。</w:t>
      </w:r>
    </w:p>
    <w:p w14:paraId="5ADC881C"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 w:firstLine="640" w:firstLineChars="200"/>
        <w:jc w:val="left"/>
        <w:rPr>
          <w:rFonts w:hint="eastAsia" w:ascii="Times New Roman" w:hAnsi="Times New Roman" w:eastAsia="方正楷体_GBK" w:cs="方正楷体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楷体_GBK" w:cs="方正楷体_GBK"/>
          <w:color w:val="auto"/>
          <w:kern w:val="0"/>
          <w:sz w:val="32"/>
          <w:szCs w:val="32"/>
          <w:lang w:val="en-US" w:eastAsia="zh-CN" w:bidi="ar"/>
        </w:rPr>
        <w:t>（四）对照档案整理要求，分门别类做好收集归档。</w:t>
      </w:r>
    </w:p>
    <w:p w14:paraId="07309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lang w:val="en-US" w:eastAsia="zh-CN"/>
        </w:rPr>
        <w:t xml:space="preserve">1. </w:t>
      </w: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lang w:eastAsia="zh-CN"/>
        </w:rPr>
        <w:t>档案分类。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档案按不同门类、不同载体可分为文书档案、实物档案、基建档案和声像档案等。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具体的归档范围和保管期限参照附件1。</w:t>
      </w:r>
    </w:p>
    <w:p w14:paraId="23D851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lang w:val="en-US" w:eastAsia="zh-CN"/>
        </w:rPr>
        <w:t>2. 档案收集。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凡是在工作活动中形成的，具有查考保存价值的，或关系群众切身利益的各种文件材料，都应归档保存。</w:t>
      </w:r>
    </w:p>
    <w:p w14:paraId="41E27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社区建设规划、基础设施建设、旧村改造形成的文字图表等材料；</w:t>
      </w:r>
    </w:p>
    <w:p w14:paraId="0B9DF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日常管理中形成的会议记录、决定及村民、居民（代表）大会形成的文字材料；</w:t>
      </w:r>
    </w:p>
    <w:p w14:paraId="4A5303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本社区在土地管理、居民建房等工作中形成的文字材料；</w:t>
      </w:r>
    </w:p>
    <w:p w14:paraId="1363D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在开展经济活动中签订的各类合同、协议、承包书；</w:t>
      </w:r>
    </w:p>
    <w:p w14:paraId="5EB420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关于工业、农业、党组织等各条线形成的文字材料；</w:t>
      </w:r>
    </w:p>
    <w:p w14:paraId="0C2DE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（6）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其他涉及社区集体和居民利益的各类材料。</w:t>
      </w:r>
    </w:p>
    <w:p w14:paraId="278BDA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3" w:firstLineChars="200"/>
        <w:textAlignment w:val="auto"/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/>
          <w:bCs/>
          <w:color w:val="auto"/>
          <w:sz w:val="32"/>
          <w:szCs w:val="32"/>
          <w:lang w:val="en-US" w:eastAsia="zh-CN"/>
        </w:rPr>
        <w:t>3. 归档时间。</w:t>
      </w:r>
    </w:p>
    <w:p w14:paraId="1DC38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（1）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文书材料于次年6月底前归档；</w:t>
      </w:r>
    </w:p>
    <w:p w14:paraId="1833D2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科技文件材料在科技活动结束后1个月内归档，其中基建档案在项目竣工验收后3个月内归档；</w:t>
      </w:r>
    </w:p>
    <w:p w14:paraId="5A5D8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（3）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会计材料在会计年度终了后交由街道财政所归档，社区留存复印件材料保管归档；</w:t>
      </w:r>
    </w:p>
    <w:p w14:paraId="02845F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（4）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声像材料在活动结束或者办理完毕后随时归档；</w:t>
      </w:r>
    </w:p>
    <w:p w14:paraId="20A9C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（5）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社区重大活动及上级领导来调研指导工作的相关文字和图片资料，附事由、时间、地点、人物、背景、拍摄者等要素，并在一个月内完成归档；</w:t>
      </w:r>
    </w:p>
    <w:p w14:paraId="61141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（6）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实物材料及时归档；</w:t>
      </w:r>
    </w:p>
    <w:p w14:paraId="593B0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（7）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电子文件按照《电子文件归档与管理规范》（GB/T18894）和《电子文件归档光盘技术要求和应用规范》（DA/T38）的要求整理；</w:t>
      </w:r>
    </w:p>
    <w:p w14:paraId="341F8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）永久保存期限的档案应装订成盒后于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6月底前移交街道党政办存档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。</w:t>
      </w:r>
    </w:p>
    <w:p w14:paraId="79B3C0CC">
      <w:pPr>
        <w:pStyle w:val="2"/>
        <w:ind w:firstLine="643" w:firstLineChars="200"/>
        <w:jc w:val="both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b/>
          <w:bCs/>
          <w:color w:val="auto"/>
          <w:kern w:val="2"/>
          <w:sz w:val="32"/>
          <w:szCs w:val="32"/>
          <w:lang w:val="en-US" w:eastAsia="zh-CN" w:bidi="ar-SA"/>
        </w:rPr>
        <w:t>4. 整理方法和步骤。</w:t>
      </w: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一般情况下，归档文件整理大致需要收集文件、分年度、分类别、分保管期限、修整文件、装订、排列文件、文件编号、编制归档文件目录、装盒等程序。</w:t>
      </w:r>
    </w:p>
    <w:p w14:paraId="2D534444">
      <w:pPr>
        <w:pStyle w:val="2"/>
        <w:ind w:firstLine="640" w:firstLineChars="200"/>
        <w:jc w:val="both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（1）收集文件。各社区专干要做好日常文件资料的收集整理保存，由档案管理人员按照归档时间要求对各类文件进行清交、聚集，确保收集齐全完整。</w:t>
      </w:r>
    </w:p>
    <w:p w14:paraId="58716862">
      <w:pPr>
        <w:pStyle w:val="2"/>
        <w:ind w:firstLine="640" w:firstLineChars="200"/>
        <w:jc w:val="both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val="en-US" w:eastAsia="zh-CN"/>
        </w:rPr>
        <w:t>（2）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分年度。区分文件材料的所属年度，把属于同一年度的文件集中，把不同年度的文件分开。一般文件，归入文件制发年度（指文件最后的落款日期）；跨年度的文件，归入文件内容所针对的年度。</w:t>
      </w:r>
    </w:p>
    <w:p w14:paraId="6CF9E437">
      <w:pPr>
        <w:pStyle w:val="2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（3）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分类别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根据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社区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文件的来源、时间、内容和形式上的异同，分成若干类别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</w:t>
      </w:r>
    </w:p>
    <w:p w14:paraId="3736BFA8">
      <w:pPr>
        <w:pStyle w:val="2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（4）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分期限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文书档案的保管期限定为永久、定期两种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定期一般分为30年、10年。</w:t>
      </w:r>
    </w:p>
    <w:p w14:paraId="0885A3D2">
      <w:pPr>
        <w:pStyle w:val="2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（5）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修整文件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为使档案能够长期保存和有效利用，装订之前必须对归档文件材料逐件进行检查，凡不符合要求的都要进行修整。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具体包括：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修裱破损文件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复制字迹模糊或易褪变的文件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去除易锈蚀的金属物、超大纸张折叠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</w:t>
      </w:r>
    </w:p>
    <w:p w14:paraId="24D18C3D">
      <w:pPr>
        <w:pStyle w:val="2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（6）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装订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归档文件应以“件”为单位逐件进行装订。装订时，正本在前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定稿在后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正文在前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附件在后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，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原件在前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、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复制件在后。装订时，左侧装订，应将“件”内的各页右侧与下侧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底边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对齐。</w:t>
      </w:r>
    </w:p>
    <w:p w14:paraId="5A5A8600">
      <w:pPr>
        <w:pStyle w:val="2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（7）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排列文件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根据事由或文件形成时间确定全宗内归档文件先后顺序。</w:t>
      </w:r>
    </w:p>
    <w:p w14:paraId="3EC1A577">
      <w:pPr>
        <w:pStyle w:val="2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（8）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文件编号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将归档文件在全宗中的位置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编号，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并以归档章的形式在归档文件上注明。归档章一般加盖在每份文件的首页上端居中空白位置。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内容包括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全宗号、年度、保管期限、件号、页数、类别名称等。</w:t>
      </w:r>
    </w:p>
    <w:p w14:paraId="4275874C">
      <w:pPr>
        <w:pStyle w:val="2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（9）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编制归档文件目录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。目录内容包括：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报表的责任者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（即填报单位）；题名（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文件没有题名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的，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可根据实际情况自拟题名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）；日期；页数。</w:t>
      </w:r>
    </w:p>
    <w:p w14:paraId="35403A9B">
      <w:pPr>
        <w:pStyle w:val="2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（10）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装盒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。需使用牛皮纸档案盒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将归档文件按照其保管期限和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文件</w:t>
      </w:r>
      <w:r>
        <w:rPr>
          <w:rFonts w:hint="default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编号的顺序依次装入盒内，填写档案盒封面、盒脊和备考表项目等。</w:t>
      </w:r>
    </w:p>
    <w:p w14:paraId="1FF76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  <w:t>三、工作要求</w:t>
      </w:r>
    </w:p>
    <w:p w14:paraId="043BF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楷体_GBK" w:cs="方正楷体_GBK"/>
          <w:b w:val="0"/>
          <w:bCs w:val="0"/>
          <w:color w:val="auto"/>
          <w:kern w:val="0"/>
          <w:sz w:val="32"/>
          <w:szCs w:val="32"/>
          <w:lang w:val="en-US" w:eastAsia="zh-CN" w:bidi="ar"/>
        </w:rPr>
        <w:t>（一）加强工作指导。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街道党政办对社区档案规范化管理进行指导和监督，各业务科室要对照职能职责，加强对社区档案收集整理等工作的业务指导。</w:t>
      </w:r>
    </w:p>
    <w:p w14:paraId="5AA82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楷体_GBK" w:cs="方正楷体_GBK"/>
          <w:b w:val="0"/>
          <w:bCs w:val="0"/>
          <w:color w:val="auto"/>
          <w:kern w:val="0"/>
          <w:sz w:val="32"/>
          <w:szCs w:val="32"/>
          <w:lang w:val="en-US" w:eastAsia="zh-CN" w:bidi="ar"/>
        </w:rPr>
        <w:t>（二）提高重视程度。</w:t>
      </w:r>
      <w:r>
        <w:rPr>
          <w:rFonts w:hint="eastAsia" w:ascii="Times New Roman" w:hAnsi="Times New Roman" w:eastAsia="方正仿宋_GB2312" w:cs="方正仿宋_GB2312"/>
          <w:color w:val="auto"/>
          <w:kern w:val="0"/>
          <w:sz w:val="32"/>
          <w:szCs w:val="32"/>
          <w:lang w:val="en-US" w:eastAsia="zh-CN" w:bidi="ar"/>
        </w:rPr>
        <w:t>各社区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要重视档案工作，将档案工作纳入社区建设内容，</w:t>
      </w:r>
      <w:r>
        <w:rPr>
          <w:rFonts w:hint="eastAsia" w:ascii="Times New Roman" w:hAnsi="Times New Roman" w:eastAsia="方正仿宋_GB2312" w:cs="方正仿宋_GB2312"/>
          <w:color w:val="auto"/>
          <w:kern w:val="0"/>
          <w:sz w:val="32"/>
          <w:szCs w:val="32"/>
          <w:lang w:val="en-US" w:eastAsia="zh-CN" w:bidi="ar"/>
        </w:rPr>
        <w:t>健全相应的工作制度，明确领导、健全机制、保障经费，确保档案的真实、完整、规范和安全，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2"/>
          <w:szCs w:val="32"/>
          <w:lang w:val="en-US" w:eastAsia="zh-CN" w:bidi="ar"/>
        </w:rPr>
        <w:t>促进档案工作与社区其他各项工作同步协调发展。</w:t>
      </w:r>
    </w:p>
    <w:p w14:paraId="53911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2312" w:cs="方正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楷体_GBK" w:cs="方正楷体_GBK"/>
          <w:b w:val="0"/>
          <w:bCs w:val="0"/>
          <w:color w:val="auto"/>
          <w:kern w:val="0"/>
          <w:sz w:val="32"/>
          <w:szCs w:val="32"/>
          <w:lang w:val="en-US" w:eastAsia="zh-CN" w:bidi="ar"/>
        </w:rPr>
        <w:t>（三）严格纳入考核。</w:t>
      </w:r>
      <w:r>
        <w:rPr>
          <w:rFonts w:hint="eastAsia" w:ascii="Times New Roman" w:hAnsi="Times New Roman" w:eastAsia="方正仿宋_GB2312" w:cs="方正仿宋_GB2312"/>
          <w:color w:val="auto"/>
          <w:kern w:val="0"/>
          <w:sz w:val="32"/>
          <w:szCs w:val="32"/>
          <w:lang w:val="en-US" w:eastAsia="zh-CN" w:bidi="ar"/>
        </w:rPr>
        <w:t>此项工作纳入社区年度考核，制定社区档案啊工作考核细则，严格管理考核。</w:t>
      </w:r>
      <w:r>
        <w:rPr>
          <w:rFonts w:hint="eastAsia" w:ascii="Times New Roman" w:hAnsi="Times New Roman" w:eastAsia="方正仿宋_GB2312" w:cs="方正仿宋_GB2312"/>
          <w:kern w:val="0"/>
          <w:sz w:val="32"/>
          <w:szCs w:val="32"/>
          <w:lang w:val="en-US" w:eastAsia="zh-CN" w:bidi="ar"/>
        </w:rPr>
        <w:t>对档案管理不力造成档案有损毁、丢失以及出卖、涂改、伪造、泄密等情况的，要依法追究相关人员责任。</w:t>
      </w:r>
    </w:p>
    <w:p w14:paraId="5A333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</w:p>
    <w:p w14:paraId="22CD0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附件：1.档案归档范围和保管期限表；</w:t>
      </w:r>
    </w:p>
    <w:p w14:paraId="59A08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1600" w:firstLineChars="5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t>2.城东街道社区档案工作考核细则。</w:t>
      </w:r>
    </w:p>
    <w:p w14:paraId="7E7F28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/>
          <w:lang w:eastAsia="zh-CN"/>
        </w:rPr>
      </w:pPr>
    </w:p>
    <w:p w14:paraId="4E3BEF5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  <w:t xml:space="preserve">                    黔江区人民政府城东街道办事处</w:t>
      </w:r>
    </w:p>
    <w:p w14:paraId="51E5359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NumType w:fmt="decimal" w:start="2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  <w:t xml:space="preserve">                    2024年7月29日</w:t>
      </w:r>
    </w:p>
    <w:p w14:paraId="48174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  <w:t>1</w:t>
      </w:r>
    </w:p>
    <w:p w14:paraId="60CFF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</w:p>
    <w:p w14:paraId="6B36F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eastAsia="zh-CN"/>
        </w:rPr>
        <w:t>档案归档范围和保管期限表</w:t>
      </w:r>
    </w:p>
    <w:tbl>
      <w:tblPr>
        <w:tblStyle w:val="7"/>
        <w:tblW w:w="5087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6"/>
        <w:gridCol w:w="525"/>
        <w:gridCol w:w="615"/>
        <w:gridCol w:w="6375"/>
        <w:gridCol w:w="1058"/>
      </w:tblGrid>
      <w:tr w14:paraId="003AC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BC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kern w:val="0"/>
                <w:sz w:val="30"/>
                <w:szCs w:val="30"/>
                <w:lang w:val="en-US" w:eastAsia="zh-CN" w:bidi="ar"/>
              </w:rPr>
              <w:t>一级</w:t>
            </w:r>
          </w:p>
          <w:p w14:paraId="3CC93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kern w:val="0"/>
                <w:sz w:val="30"/>
                <w:szCs w:val="30"/>
                <w:lang w:val="en-US" w:eastAsia="zh-CN" w:bidi="ar"/>
              </w:rPr>
              <w:t>类目</w:t>
            </w:r>
          </w:p>
        </w:tc>
        <w:tc>
          <w:tcPr>
            <w:tcW w:w="2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3C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kern w:val="0"/>
                <w:sz w:val="30"/>
                <w:szCs w:val="30"/>
                <w:lang w:val="en-US" w:eastAsia="zh-CN" w:bidi="ar"/>
              </w:rPr>
              <w:t>二级类目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FE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kern w:val="0"/>
                <w:sz w:val="30"/>
                <w:szCs w:val="30"/>
                <w:lang w:val="en-US" w:eastAsia="zh-CN" w:bidi="ar"/>
              </w:rPr>
              <w:t>序号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12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kern w:val="0"/>
                <w:sz w:val="30"/>
                <w:szCs w:val="30"/>
                <w:lang w:val="en-US" w:eastAsia="zh-CN" w:bidi="ar"/>
              </w:rPr>
              <w:t>归档范围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29E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color w:val="auto"/>
                <w:kern w:val="0"/>
                <w:sz w:val="30"/>
                <w:szCs w:val="30"/>
                <w:lang w:val="en-US" w:eastAsia="zh-CN" w:bidi="ar"/>
              </w:rPr>
              <w:t>保管期限</w:t>
            </w:r>
          </w:p>
        </w:tc>
      </w:tr>
      <w:tr w14:paraId="120136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111E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文</w:t>
            </w:r>
          </w:p>
          <w:p w14:paraId="1B2C5312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  <w:p w14:paraId="549B0DE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书</w:t>
            </w:r>
          </w:p>
          <w:p w14:paraId="5B96ABE0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  <w:p w14:paraId="0D89170E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材</w:t>
            </w:r>
          </w:p>
          <w:p w14:paraId="2FD7466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  <w:p w14:paraId="260D2987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7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料</w:t>
            </w:r>
          </w:p>
        </w:tc>
        <w:tc>
          <w:tcPr>
            <w:tcW w:w="2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6E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社区党群管理及社区管理类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C4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94E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上级针对本社区设立、撤并、调整、更名、社区干部任免的通知、批复等文件材料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C9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1B7CA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FC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BF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08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39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本社区组织简介、人员编制、印信启用和印信作废等文件材料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51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49094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AA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1975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18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D9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本社区党组织会议、居民委员会会议的会议纪要、记录、讨论通过的决议、规定等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EE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3D80E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AA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563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A6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E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本社区组织召开的党员大会、居民会议、团组织会议、妇联组织会议等重要会议的通知、名单、日程、报告、讲话、总结、纪要等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79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1F9F6B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BF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D6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D5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9E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本社区组织召开的重要会议的典型材料、交流材料、代表发言材料、简报等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0B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5F45E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08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203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281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6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17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本社区召开的民主恳谈会、居民听证会、民主协商、矛盾纠纷调解、民情民意反映等一般会议的通知、名单、日程、总结、纪要等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F8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74E62B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A3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96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C4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7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EE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本社区召开的一般会议的交流材料、代表发言材料等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EA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4CE803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F06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BF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B2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8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21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本社区开展居务公开、民主评议工作过程中形成的文件材料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CB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0ADEC5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DA4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2D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10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9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2F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上级领导视察、检查本社区工作时形成的文件材料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C8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60FBB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A0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6C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40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C2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（1）重要的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18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4CF59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BFD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B7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DC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C4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（2）一般的、本社区工作汇报材料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02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07007E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A4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39C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84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CF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本社区居民委员会计划、总结、统计、调研等方面的文件材料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493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19C90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53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82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BF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39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（1）年度和年度以上的计划、总结、统计材料、重要专题的调研材料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F9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316517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753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B8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66C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1C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（2）年度以下的计划、总结、统计材料、一般问题的调研材料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5B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1A255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5E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6A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DD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11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65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本社区党组织、居民委员会、社区工、青、妇等群团组织、社区社会组织等各类组织的换届选举材料、上级批准或登记备案材料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CE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5E0E8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B8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DB9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A2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12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1D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本社区专项活动形成的文件材料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FD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7BB81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D60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47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26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ACC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（1）重要的（如各类创建活动等）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5A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31D8E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A53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AE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0D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416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（2）一般的（如精神文明教育、文化艺术、全民健身、科普教育、环保宣传教育、爱国卫生运动、健康教育等活动）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4F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63238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0A9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21D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DB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13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ADD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上级颁发的关于居民委员会工作的文件材料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AA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0284B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FA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7F6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119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E35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（1）法规政策性文件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6C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0C903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52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28B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790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38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（2）规范性、一般性文件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52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39A8D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E77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23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1B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14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62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本社区的请示和上级针对本社区各项工作的批复、批示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E1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16516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4C9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637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07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E3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（1）重要业务问题的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87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56D18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5A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2F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A6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38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（2）一般业务问题的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58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03248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D9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23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A9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15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05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本社区编辑、编写的文件材料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32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724D2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5D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D0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4D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30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（1）大事记、组织沿革等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C0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4EE5B3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09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82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6B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03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（2）简报、情况反映、工作信息等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D3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0E496E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141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20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7C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16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FD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关于本社区的新闻报道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F0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389E8B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BA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67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DB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17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33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本社区制定的各项规章、规范、制度、公约等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37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676048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94E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AD1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B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18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BE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针对本社区人员的表彰、奖励等文件材料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26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5BD9D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CD2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E3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0CB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48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（1）受县级（含）以上表彰、奖励的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E0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04206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A87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CC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22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8D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（2）受县级以下表彰、奖励的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80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7B33F5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2F5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60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00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19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F5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本社区处理问题、事件的惩处决定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71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2C021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3DC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25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704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77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（1）受到警告（不含）以上处分的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1A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65997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04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36A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545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45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（2）受到警告处分的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BF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1C1BC0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D8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7A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A1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20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B0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对本社区专职工作人员的选举、聘用、福利、社会保障等文件材料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B4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32770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05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0C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7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21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2B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对本社区专职工作人员的培训、考核、社区志愿者登记制度等文件材料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73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11DB3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C1BB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3D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DD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22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C4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本社区党团员名册、组织关系介绍信及存根、本社区志愿者队伍人员名单等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24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307E9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3D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6FA8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E29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23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48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本社区的房产、土地所有权和使用权的文件材料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55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7C696B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C91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69A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1B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24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CB9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本社区与有关单位签订的合同、协定、协议等文件材料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52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18F35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FF2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80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E67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F4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（1）重要的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FD6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105159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22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FAD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40B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8F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（2）一般的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19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61A62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130C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D3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06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25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A6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本社区物资（办公设备及用品、机动车等）采购计划、审批手续、招投标、购置等文件材料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B1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598401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20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8B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EBE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26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20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本社区居委会国有资产管理（登记、统计、核查清算、交接凭证等）文件材料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659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5068F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37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9E2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40E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77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（1）重要的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ECD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5FC2C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18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6DF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D36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AD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（2）一般的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E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0FBCB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AD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3FA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90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27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1A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本社区接待工作的计划、方案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B6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6AE6C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C68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1AD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DAF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E8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（1）重要的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25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15D76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448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98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0EB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2D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（2）一般的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BF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75194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7E6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F8F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12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28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D6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本社区出国考察、友好往来等活动中形成的文件材料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FD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00355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8D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A4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45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29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AC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本社区信息、档案、保密工作中形成的文件材料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802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67A4D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D86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7D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社</w:t>
            </w:r>
          </w:p>
          <w:p w14:paraId="6C691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区</w:t>
            </w:r>
          </w:p>
          <w:p w14:paraId="71900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服</w:t>
            </w:r>
          </w:p>
          <w:p w14:paraId="75CAF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务</w:t>
            </w:r>
          </w:p>
          <w:p w14:paraId="3C778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类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FF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58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本社区居民的拆迁补偿、养老保险、医疗保险、职工退休、退职等登记表、协议书、存根、审批表及其他社会保障参保、退保等文件材料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27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511AB0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C5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2C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BB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31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4E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本社区现役、复员、转业军人、军队离休干部、革命伤残军人、烈属、病故军人家属、残疾人、特困供养人员、临时救助人员等社会优抚、社会救助相关文件材料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1C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23F482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8F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01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04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32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5A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本社区居民殡葬火化初审证明、存根、登记册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1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7564F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787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03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7C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33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18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本社区登记失业人员情况、就业服务情况登记册、老年卡申办初审、最低生活保障申办初审、享受社会救济救助金申报初审等登记册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C51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590CE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3E6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522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90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34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4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本社区物业管理制度、管理规约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82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0223D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D3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982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91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35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5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本社区服务网点设置和服务内容、家政服务公司名单及运营情况等文件材料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03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46D41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C94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59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F1F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36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C2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本社区服务工作计划、总结和报告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D9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47DBA9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1CEB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F3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B0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37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47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本社区各小区物业维修基金的使用和结余情况报告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34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069CB3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892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A4C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55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38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FE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本社区内各小区物业公司的工作报告和财务报告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99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4431D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BC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D13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47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39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CE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本社区专业社会工作者、志愿者队伍开展各项活动、各种服务活动组成人员的文件材料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3E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3152A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B8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2F7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BC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40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BC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本社区内各类社会组织的数量、人员构成、活动情况等文件材料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8B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1AA4E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1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88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29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41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5D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本社区公益慈善事业的经费筹集办法、资金及使用情况的文件材料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46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1E283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3E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CD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36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42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F6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本社区集体经济收益所得及其使用情况的文件材料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BA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0EA04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6F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93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E3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43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C7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本社区集体经济项目的立项、承包方案以及社区公益事业的建设承包方案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58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7A4C7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79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BB3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D9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44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87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本社区居民家庭及成员基本情况登记表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9F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5A83D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26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BF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  <w:p w14:paraId="7560E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社</w:t>
            </w:r>
          </w:p>
          <w:p w14:paraId="3BD07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区</w:t>
            </w:r>
          </w:p>
          <w:p w14:paraId="72545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治</w:t>
            </w:r>
          </w:p>
          <w:p w14:paraId="6201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安</w:t>
            </w:r>
          </w:p>
          <w:p w14:paraId="2441B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类</w:t>
            </w: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47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45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96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本社区制定的有关治安综合治理及安全网络建设方面的规定、制度、宣传教育等文件材料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59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5AC14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B7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D1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19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4C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（1）重要的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5C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597657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E5A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1EE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FE9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D2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（2）一般的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D5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59948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6FF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1E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4B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46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58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本社区治安防范队伍人员名单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5F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102EBA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A7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DC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2B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47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01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本社区各种民事调解、纠纷处理的文件材料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00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6A8451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71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5EC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2C6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C7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（1）涉及房产、资产的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94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2C0DD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D6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8C3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DD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DE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（2）影响重大的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DA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4FCAF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3AF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46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56F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47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（3）一般的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D7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7E628D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07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1B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3E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48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8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本社区对监管、释放、社区矫正、解除强制隔离戒毒等重点人群的教育、服务、管理材料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351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052E7F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63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科</w:t>
            </w:r>
          </w:p>
          <w:p w14:paraId="6E695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技</w:t>
            </w:r>
          </w:p>
          <w:p w14:paraId="7D053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文</w:t>
            </w:r>
          </w:p>
          <w:p w14:paraId="74ED5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件</w:t>
            </w:r>
          </w:p>
          <w:p w14:paraId="00721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材</w:t>
            </w:r>
          </w:p>
          <w:p w14:paraId="5FF50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料</w:t>
            </w:r>
          </w:p>
        </w:tc>
        <w:tc>
          <w:tcPr>
            <w:tcW w:w="2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BC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基</w:t>
            </w:r>
          </w:p>
          <w:p w14:paraId="0AFD5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</w:t>
            </w:r>
          </w:p>
          <w:p w14:paraId="05BDF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建</w:t>
            </w:r>
          </w:p>
          <w:p w14:paraId="17E1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设</w:t>
            </w:r>
          </w:p>
          <w:p w14:paraId="72D28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类</w:t>
            </w: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50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49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E3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本社区文化、教育、体育、青少年、老年活动、福利事业、农贸市场等建设设施项目的审批、设计、施工、监理、竣工、维修、扩建等成套的文字、图表、照片等文件材料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AE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192D6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881D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48D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12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D7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（1）重要的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AD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719CB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A2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3B3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EE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9D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（2）一般的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2F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4D926F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5BB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D36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99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50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F4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本社区环境保护项目的审批、设计、施工、竣工、维修、扩建等成套的文字、图表、照片等文件材料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D8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399C73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8A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D8A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C84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1B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（1）重要的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BD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23D54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43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30F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3D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B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（2）一般的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03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525303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99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51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DF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51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2B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本社区所属服务机构基础设施项目审批、设计、施工、竣工、维修、扩建等成套的文字、图表、照片等文件材料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F3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616DA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C3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9E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设</w:t>
            </w:r>
          </w:p>
          <w:p w14:paraId="7046B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备</w:t>
            </w:r>
          </w:p>
          <w:p w14:paraId="6F498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仪</w:t>
            </w:r>
          </w:p>
          <w:p w14:paraId="092CA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器</w:t>
            </w:r>
          </w:p>
          <w:p w14:paraId="7D305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类</w:t>
            </w: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7E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52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25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本社区公共服务设施的购置（引进）合同、协议以及合格证书、使用说明、图纸等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11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30年</w:t>
            </w:r>
          </w:p>
        </w:tc>
      </w:tr>
      <w:tr w14:paraId="78C2D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703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A7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64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53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03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本社区居民委员会关于计算机、传真机、打印机、复印机、电视机、空调、汽车等办公通用和专用设备的购置合同、装箱单、使用说明书、维修及保修记录等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50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10年</w:t>
            </w:r>
          </w:p>
        </w:tc>
      </w:tr>
      <w:tr w14:paraId="4C8518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65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会</w:t>
            </w:r>
          </w:p>
          <w:p w14:paraId="5422B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计</w:t>
            </w:r>
          </w:p>
          <w:p w14:paraId="42DBD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材</w:t>
            </w:r>
          </w:p>
          <w:p w14:paraId="04BB9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料</w:t>
            </w:r>
          </w:p>
        </w:tc>
        <w:tc>
          <w:tcPr>
            <w:tcW w:w="28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8C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66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54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4A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本社区居民委员会的各类报表及分析报告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7C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</w:p>
        </w:tc>
      </w:tr>
      <w:tr w14:paraId="64740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E7D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539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4C0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5A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（1）年度的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40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52CE3A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F4D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716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643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D4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（2）半年的、季度的、月的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AE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3年</w:t>
            </w:r>
          </w:p>
        </w:tc>
      </w:tr>
      <w:tr w14:paraId="64496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425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672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3E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55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99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本社区居民委员会的各类总账、明细账、分类账，现金出纳账、固定资产明细账和其他辅助账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F3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15年</w:t>
            </w:r>
          </w:p>
        </w:tc>
      </w:tr>
      <w:tr w14:paraId="2887F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CF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AD9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C6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56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93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本社区现金和银行日记账等账簿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96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25年</w:t>
            </w:r>
          </w:p>
        </w:tc>
      </w:tr>
      <w:tr w14:paraId="7BBAA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F6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47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91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57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DB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本社区居民委员会的各种会计凭证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A6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15年</w:t>
            </w:r>
          </w:p>
        </w:tc>
      </w:tr>
      <w:tr w14:paraId="67343C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EF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7E4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99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58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6A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本社区居民委员会的会计移交清册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64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15年</w:t>
            </w:r>
          </w:p>
        </w:tc>
      </w:tr>
      <w:tr w14:paraId="421E4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F0C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E7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3D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59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3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本社区居民委员会的会计档案保管清册、档案销毁清册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7E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永久</w:t>
            </w:r>
          </w:p>
        </w:tc>
      </w:tr>
      <w:tr w14:paraId="1DC743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9B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28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49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D1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60</w:t>
            </w:r>
          </w:p>
        </w:tc>
        <w:tc>
          <w:tcPr>
            <w:tcW w:w="3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5D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本社区居民委员会银行余额调节表、对账单</w:t>
            </w:r>
          </w:p>
        </w:tc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AE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8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color w:val="auto"/>
                <w:sz w:val="30"/>
                <w:szCs w:val="30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0"/>
                <w:szCs w:val="30"/>
                <w:lang w:val="en-US" w:eastAsia="zh-CN" w:bidi="ar"/>
              </w:rPr>
              <w:t>5年</w:t>
            </w:r>
          </w:p>
        </w:tc>
      </w:tr>
    </w:tbl>
    <w:p w14:paraId="0D4F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  <w:sectPr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24823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lang w:val="en-US" w:eastAsia="zh-CN"/>
        </w:rPr>
        <w:t>2</w:t>
      </w:r>
    </w:p>
    <w:p w14:paraId="3BF5C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</w:p>
    <w:p w14:paraId="52468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lang w:eastAsia="zh-CN"/>
        </w:rPr>
        <w:t>城东街道社区档案工作考核细则</w:t>
      </w:r>
    </w:p>
    <w:tbl>
      <w:tblPr>
        <w:tblStyle w:val="7"/>
        <w:tblW w:w="97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3772"/>
        <w:gridCol w:w="885"/>
        <w:gridCol w:w="4226"/>
      </w:tblGrid>
      <w:tr w14:paraId="62355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35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B5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考核内容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63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分值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A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考核标准</w:t>
            </w:r>
          </w:p>
        </w:tc>
      </w:tr>
      <w:tr w14:paraId="082D5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BB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C0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明确档案工作分管领导，落实经费保障并切实解决档案工作实际问题。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2B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6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未明确档案工作分管领导的扣2分；由于支持力度不够而导致不能完成档案工作任务的扣2分。</w:t>
            </w:r>
          </w:p>
        </w:tc>
      </w:tr>
      <w:tr w14:paraId="594E6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29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4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配备档案管理人员，并积极参加上级部门组织的档案工作会议和业务培训。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A4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8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未配备档案管理人员的扣1分；每缺席一次会议（培训）的扣1分（特殊原因除外）。</w:t>
            </w:r>
          </w:p>
        </w:tc>
      </w:tr>
      <w:tr w14:paraId="7D327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19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30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设立专室或专柜保管档案，使用牛皮纸档案盒装盒，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2"/>
                <w:szCs w:val="32"/>
                <w:lang w:val="en-US" w:eastAsia="zh-CN" w:bidi="ar"/>
              </w:rPr>
              <w:t>采取有效的防火、防盗、防高温、防潮、防光、防尘、防鼠、防虫、防磁等措施</w:t>
            </w: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08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5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未设立专室或专柜保管档案扣1分，未使用牛皮纸档案盒扣1分，</w:t>
            </w:r>
            <w:r>
              <w:rPr>
                <w:rFonts w:hint="eastAsia" w:ascii="Times New Roman" w:hAnsi="Times New Roman" w:eastAsia="方正仿宋_GBK" w:cs="方正仿宋_GBK"/>
                <w:color w:val="auto"/>
                <w:kern w:val="0"/>
                <w:sz w:val="32"/>
                <w:szCs w:val="32"/>
                <w:lang w:val="en-US" w:eastAsia="zh-CN" w:bidi="ar"/>
              </w:rPr>
              <w:t>防火、防盗、防高温、防潮、防光、防尘、防鼠、防虫、防磁等措施不齐全对档案造成损坏的扣1分。</w:t>
            </w:r>
          </w:p>
        </w:tc>
      </w:tr>
      <w:tr w14:paraId="3A8E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0A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4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EA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归档材料类别齐全。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6B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FF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每少一个档案门类扣1分；门类齐全但未按要求归档保存的，每少一个门类扣1分。</w:t>
            </w:r>
          </w:p>
        </w:tc>
      </w:tr>
      <w:tr w14:paraId="2EA96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5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C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各门类归档材料按照归档范围、保管期限、档案年度进行归档。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F2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9F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未按照归档范围、保管期限、档案年度进行归档的扣2分。</w:t>
            </w:r>
          </w:p>
        </w:tc>
      </w:tr>
      <w:tr w14:paraId="57701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49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6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CA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在收集过程中，工作资料只有电子版没有纸质的要打印成纸质进行收集。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8F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10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6F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只有电子版而未收集归档的，扣1分。</w:t>
            </w:r>
          </w:p>
        </w:tc>
      </w:tr>
      <w:tr w14:paraId="5CA45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73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7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7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加强档案使用管理和安全管理。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37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BCD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由于管理不当而导致档案丢失的，视情至少扣2分；不应向外泄露而外露出去造成影响的，视情至少扣2分。</w:t>
            </w:r>
          </w:p>
        </w:tc>
      </w:tr>
      <w:tr w14:paraId="02E14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A1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8</w:t>
            </w:r>
          </w:p>
        </w:tc>
        <w:tc>
          <w:tcPr>
            <w:tcW w:w="3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8F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认真做好档案借阅档案登记。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38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15</w:t>
            </w:r>
          </w:p>
        </w:tc>
        <w:tc>
          <w:tcPr>
            <w:tcW w:w="4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74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方正仿宋_GBK"/>
                <w:i w:val="0"/>
                <w:iCs w:val="0"/>
                <w:color w:val="auto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i w:val="0"/>
                <w:iCs w:val="0"/>
                <w:color w:val="auto"/>
                <w:kern w:val="0"/>
                <w:sz w:val="30"/>
                <w:szCs w:val="30"/>
                <w:u w:val="none"/>
                <w:lang w:val="en-US" w:eastAsia="zh-CN" w:bidi="ar"/>
              </w:rPr>
              <w:t>不做借阅登记的，扣2分。</w:t>
            </w:r>
          </w:p>
        </w:tc>
      </w:tr>
    </w:tbl>
    <w:p w14:paraId="4C68E799">
      <w:pPr>
        <w:keepNext w:val="0"/>
        <w:keepLines w:val="0"/>
        <w:pageBreakBefore w:val="0"/>
        <w:widowControl/>
        <w:pBdr>
          <w:top w:val="single" w:color="auto" w:sz="4" w:space="1"/>
          <w:bottom w:val="single" w:color="auto" w:sz="4" w:space="1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400" w:lineRule="exact"/>
        <w:jc w:val="left"/>
        <w:textAlignment w:val="auto"/>
        <w:rPr>
          <w:rFonts w:hint="eastAsia" w:ascii="Times New Roman" w:hAnsi="Times New Roman" w:eastAsia="方正仿宋_GBK" w:cs="方正仿宋_GBK"/>
          <w:color w:val="auto"/>
          <w:sz w:val="32"/>
          <w:szCs w:val="32"/>
          <w:lang w:eastAsia="zh-CN"/>
        </w:rPr>
      </w:pPr>
      <w:bookmarkStart w:id="1" w:name="_GoBack"/>
      <w:bookmarkEnd w:id="1"/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</w:rPr>
        <w:t>黔江区城东街道党政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eastAsia="zh-CN"/>
        </w:rPr>
        <w:t>办公室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</w:rPr>
        <w:t xml:space="preserve">  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</w:rPr>
        <w:t>20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</w:rPr>
        <w:t>年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</w:rPr>
        <w:t>月</w:t>
      </w:r>
      <w:r>
        <w:rPr>
          <w:rFonts w:hint="eastAsia" w:ascii="Times New Roman" w:hAnsi="Times New Roman" w:cs="Times New Roman"/>
          <w:color w:val="auto"/>
          <w:kern w:val="0"/>
          <w:sz w:val="28"/>
          <w:szCs w:val="28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</w:rPr>
        <w:t>日印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28"/>
          <w:szCs w:val="28"/>
          <w:lang w:eastAsia="zh-CN"/>
        </w:rPr>
        <w:t>发</w:t>
      </w: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6826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34A31C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34A31C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MDFiMzI4NmNhNjUyNWM5MDY1ODlmODY3NDE0OWEifQ=="/>
  </w:docVars>
  <w:rsids>
    <w:rsidRoot w:val="442B77D8"/>
    <w:rsid w:val="008C1ABF"/>
    <w:rsid w:val="00BE32F3"/>
    <w:rsid w:val="00FE6147"/>
    <w:rsid w:val="0143677F"/>
    <w:rsid w:val="01771EA7"/>
    <w:rsid w:val="02291D71"/>
    <w:rsid w:val="06355981"/>
    <w:rsid w:val="08797942"/>
    <w:rsid w:val="09577D3C"/>
    <w:rsid w:val="09C33886"/>
    <w:rsid w:val="0AAC190B"/>
    <w:rsid w:val="10121653"/>
    <w:rsid w:val="10FF19E3"/>
    <w:rsid w:val="11A27E79"/>
    <w:rsid w:val="158D151C"/>
    <w:rsid w:val="163D5E9B"/>
    <w:rsid w:val="182F0552"/>
    <w:rsid w:val="1A202EB6"/>
    <w:rsid w:val="1AFA2A02"/>
    <w:rsid w:val="1DE87118"/>
    <w:rsid w:val="252C06DE"/>
    <w:rsid w:val="26494016"/>
    <w:rsid w:val="29111A51"/>
    <w:rsid w:val="2A1D4E1F"/>
    <w:rsid w:val="2BAD7E8C"/>
    <w:rsid w:val="2F933CB1"/>
    <w:rsid w:val="323C2E8C"/>
    <w:rsid w:val="33747158"/>
    <w:rsid w:val="341953C1"/>
    <w:rsid w:val="351C625F"/>
    <w:rsid w:val="37BB7954"/>
    <w:rsid w:val="3B5C46A1"/>
    <w:rsid w:val="442B77D8"/>
    <w:rsid w:val="47991EC0"/>
    <w:rsid w:val="4933546B"/>
    <w:rsid w:val="4B200028"/>
    <w:rsid w:val="4C07336D"/>
    <w:rsid w:val="4E36404E"/>
    <w:rsid w:val="502C6A6D"/>
    <w:rsid w:val="53A304DF"/>
    <w:rsid w:val="5A8C178D"/>
    <w:rsid w:val="5C221996"/>
    <w:rsid w:val="5FB1427F"/>
    <w:rsid w:val="60375AF7"/>
    <w:rsid w:val="607E6A28"/>
    <w:rsid w:val="61C2409B"/>
    <w:rsid w:val="628030DA"/>
    <w:rsid w:val="65E137EA"/>
    <w:rsid w:val="672C74D4"/>
    <w:rsid w:val="68836DF0"/>
    <w:rsid w:val="68F67361"/>
    <w:rsid w:val="6979562E"/>
    <w:rsid w:val="73357F10"/>
    <w:rsid w:val="757D49C5"/>
    <w:rsid w:val="7749254C"/>
    <w:rsid w:val="791E7E8F"/>
    <w:rsid w:val="7D3D169F"/>
    <w:rsid w:val="7DAD05FF"/>
    <w:rsid w:val="7FDF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黑体"/>
      <w:kern w:val="2"/>
      <w:sz w:val="52"/>
      <w:szCs w:val="24"/>
      <w:lang w:val="en-US" w:eastAsia="zh-CN" w:bidi="ar-SA"/>
    </w:r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5602</Words>
  <Characters>5740</Characters>
  <Lines>0</Lines>
  <Paragraphs>0</Paragraphs>
  <TotalTime>11</TotalTime>
  <ScaleCrop>false</ScaleCrop>
  <LinksUpToDate>false</LinksUpToDate>
  <CharactersWithSpaces>5764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2024-07-12T06:57:00Z</dcterms:created>
  <dc:creator>WPS_1500372292</dc:creator>
  <cp:lastModifiedBy>Fitzgerald</cp:lastModifiedBy>
  <cp:lastPrinted>2024-07-17T06:59:00Z</cp:lastPrinted>
  <dcterms:modified xsi:type="dcterms:W3CDTF">2024-07-31T02:39:18Z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49FE3EC6EEF94F8F86F63DBEC1DB47F9_13</vt:lpwstr>
  </property>
</Properties>
</file>